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AVALIK ARVAMUS JA PÖÖRDUMINE</w:t>
      </w:r>
    </w:p>
    <w:p w:rsidR="00602E12" w:rsidRDefault="00602E12" w:rsidP="00602E12">
      <w:pPr>
        <w:pStyle w:val="NoSpacing"/>
        <w:rPr>
          <w:rFonts w:ascii="Times New Roman" w:hAnsi="Times New Roman" w:cs="Times New Roman"/>
          <w:sz w:val="24"/>
          <w:szCs w:val="24"/>
          <w:lang w:eastAsia="et-EE"/>
        </w:rPr>
      </w:pPr>
    </w:p>
    <w:p w:rsidR="00602E12"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Eesti Politsei Kutseühing</w:t>
      </w:r>
    </w:p>
    <w:p w:rsidR="00602E12" w:rsidRDefault="00D73EF0" w:rsidP="00602E12">
      <w:pPr>
        <w:pStyle w:val="NoSpacing"/>
        <w:rPr>
          <w:rFonts w:ascii="Times New Roman" w:hAnsi="Times New Roman" w:cs="Times New Roman"/>
          <w:sz w:val="24"/>
          <w:szCs w:val="24"/>
          <w:lang w:eastAsia="et-EE"/>
        </w:rPr>
      </w:pPr>
      <w:hyperlink r:id="rId5" w:history="1">
        <w:r w:rsidR="00602E12" w:rsidRPr="00DD0101">
          <w:rPr>
            <w:rStyle w:val="Hyperlink"/>
            <w:rFonts w:ascii="Times New Roman" w:hAnsi="Times New Roman" w:cs="Times New Roman"/>
            <w:sz w:val="24"/>
            <w:szCs w:val="24"/>
            <w:lang w:eastAsia="et-EE"/>
          </w:rPr>
          <w:t>kutse@kodanikuportaal.eu</w:t>
        </w:r>
      </w:hyperlink>
      <w:r w:rsidR="00602E12">
        <w:rPr>
          <w:rFonts w:ascii="Times New Roman" w:hAnsi="Times New Roman" w:cs="Times New Roman"/>
          <w:sz w:val="24"/>
          <w:szCs w:val="24"/>
          <w:lang w:eastAsia="et-EE"/>
        </w:rPr>
        <w:t xml:space="preserve"> </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Surmava jõu kasutamise, PPA operatiivkultuuri, </w:t>
      </w:r>
      <w:proofErr w:type="spellStart"/>
      <w:r w:rsidRPr="00D42C29">
        <w:rPr>
          <w:rFonts w:ascii="Times New Roman" w:hAnsi="Times New Roman" w:cs="Times New Roman"/>
          <w:sz w:val="24"/>
          <w:szCs w:val="24"/>
          <w:lang w:eastAsia="et-EE"/>
        </w:rPr>
        <w:t>sisekoolituse</w:t>
      </w:r>
      <w:proofErr w:type="spellEnd"/>
      <w:r w:rsidRPr="00D42C29">
        <w:rPr>
          <w:rFonts w:ascii="Times New Roman" w:hAnsi="Times New Roman" w:cs="Times New Roman"/>
          <w:sz w:val="24"/>
          <w:szCs w:val="24"/>
          <w:lang w:eastAsia="et-EE"/>
        </w:rPr>
        <w:t>, juhtimiskultuuri ja tsiviilolukordade käsitluse sõltumatu hindamise vajadusest</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Justiits- ja </w:t>
      </w:r>
      <w:proofErr w:type="spellStart"/>
      <w:r w:rsidRPr="00D42C29">
        <w:rPr>
          <w:rFonts w:ascii="Times New Roman" w:hAnsi="Times New Roman" w:cs="Times New Roman"/>
          <w:sz w:val="24"/>
          <w:szCs w:val="24"/>
          <w:lang w:eastAsia="et-EE"/>
        </w:rPr>
        <w:t>Digiministeerium</w:t>
      </w:r>
      <w:proofErr w:type="spellEnd"/>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 Pöördumise eesmärk</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Käesoleva pöördumise eesmärk on juhtida tähelepanu tõsistele ja süsteemsetele küsimustele seoses:</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politsei surmava jõu kasutamisega tsiviilolukordades;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PPA operatiiv- ja juhtimiskultuuri võimalike puudustega;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PPA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mahu, kvaliteedi, õigusliku aluse ja koolitajate kvalifikatsiooni </w:t>
      </w:r>
      <w:proofErr w:type="spellStart"/>
      <w:r w:rsidRPr="00D42C29">
        <w:rPr>
          <w:rFonts w:ascii="Times New Roman" w:hAnsi="Times New Roman" w:cs="Times New Roman"/>
          <w:sz w:val="24"/>
          <w:szCs w:val="24"/>
          <w:lang w:eastAsia="et-EE"/>
        </w:rPr>
        <w:t>kontrollitavusega</w:t>
      </w:r>
      <w:proofErr w:type="spellEnd"/>
      <w:r w:rsidRPr="00D42C29">
        <w:rPr>
          <w:rFonts w:ascii="Times New Roman" w:hAnsi="Times New Roman" w:cs="Times New Roman"/>
          <w:sz w:val="24"/>
          <w:szCs w:val="24"/>
          <w:lang w:eastAsia="et-EE"/>
        </w:rPr>
        <w:t xml:space="preserv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de-eskalatsiooni ning vähem surmavate alternatiivide võimekuse arendamise probleemidega;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tsiviilolukordade, eriolukordade ja sõjaolukordade relvakasutuse loogikate võimaliku ohtliku segunemisega;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vajadusega hinnata sõltumatult, kas politsei juhtimistasandil ja väljaõppes on kujunenud kinnine, eneseõigustav ja avaliku kontrolli suhtes ebapiisavalt läbipaistev kultuur.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Käesolev pöördumine ei ole suunatud üksikute ametnike põhjendamatule süüdistamisele.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Vastupidi — selle keskne seisukoht on, et:</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üksikametnikku ei tohi jätta kandma nende olukordade tagajärgi, mille on kujundanud puudulik juhtimine, ebapiisav väljaõpe, valed taktikalised eeldused, vähene de-eskalatsioonivalmidus või organisatsioonikultuuri jäikus.</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2. Põhiseisukoht</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Eesti õigus</w:t>
      </w:r>
      <w:r>
        <w:rPr>
          <w:rFonts w:ascii="Times New Roman" w:hAnsi="Times New Roman" w:cs="Times New Roman"/>
          <w:sz w:val="24"/>
          <w:szCs w:val="24"/>
          <w:lang w:eastAsia="et-EE"/>
        </w:rPr>
        <w:t>ruumis</w:t>
      </w:r>
      <w:r w:rsidRPr="00D42C29">
        <w:rPr>
          <w:rFonts w:ascii="Times New Roman" w:hAnsi="Times New Roman" w:cs="Times New Roman"/>
          <w:sz w:val="24"/>
          <w:szCs w:val="24"/>
          <w:lang w:eastAsia="et-EE"/>
        </w:rPr>
        <w:t xml:space="preserve"> ei tohi surmava jõu kasutamise küsimus taanduda üksnes küsimusele:</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“Kas konkreetne lask oli formaalselt lubatav?”</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Sama oluline ja sageli isegi olulisem on küsida:</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organisatsioon tegi kõik endast sõltuva, et selline lõpp oleks välditav?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ametnik teadis päriselt, et esineb alternatiive?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vähem surmavad vahendid olid reaalselt kasutatavad?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de-eskalatsioon oli päriselt prioriteet või ainult normiteksti tasemel sõnakõlks?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juhtimiskultuur toetab õigeid võtteid või eelistab eneseõigustust? </w:t>
      </w:r>
    </w:p>
    <w:p w:rsidR="00602E12" w:rsidRPr="00D42C29" w:rsidRDefault="00602E12" w:rsidP="00602E12">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tsiviilolukordi käsitletakse tsiviilloogikaga või on sellesse imbunud eriolukorra/sõjalise ohu loogika? </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3. Tõsine mure: politsei juhtimistasandi võimalik jäigastumine ja “ametikoha väsimus”</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Käesoleva pöördumise üks keskseid teemasid on küsimus, kas osa politsei juhtimistasandist võib olla muutunud:</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liiga pikalt samadel ametikohtadel püsides,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 xml:space="preserve">- </w:t>
      </w:r>
      <w:r w:rsidRPr="00D42C29">
        <w:rPr>
          <w:rFonts w:ascii="Times New Roman" w:hAnsi="Times New Roman" w:cs="Times New Roman"/>
          <w:sz w:val="24"/>
          <w:szCs w:val="24"/>
          <w:lang w:eastAsia="et-EE"/>
        </w:rPr>
        <w:t xml:space="preserve">vähese välise kontrolli tingimustes,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proofErr w:type="spellStart"/>
      <w:r w:rsidRPr="00D42C29">
        <w:rPr>
          <w:rFonts w:ascii="Times New Roman" w:hAnsi="Times New Roman" w:cs="Times New Roman"/>
          <w:sz w:val="24"/>
          <w:szCs w:val="24"/>
          <w:lang w:eastAsia="et-EE"/>
        </w:rPr>
        <w:t>siseringi</w:t>
      </w:r>
      <w:proofErr w:type="spellEnd"/>
      <w:r w:rsidRPr="00D42C29">
        <w:rPr>
          <w:rFonts w:ascii="Times New Roman" w:hAnsi="Times New Roman" w:cs="Times New Roman"/>
          <w:sz w:val="24"/>
          <w:szCs w:val="24"/>
          <w:lang w:eastAsia="et-EE"/>
        </w:rPr>
        <w:t xml:space="preserve"> koolitussüsteemi toel,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ning avalikkusele suunatud eneseõigustava kommunikatsiooni kordamiseks.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Kas PPA </w:t>
      </w:r>
      <w:proofErr w:type="spellStart"/>
      <w:r w:rsidRPr="00D42C29">
        <w:rPr>
          <w:rFonts w:ascii="Times New Roman" w:hAnsi="Times New Roman" w:cs="Times New Roman"/>
          <w:sz w:val="24"/>
          <w:szCs w:val="24"/>
          <w:lang w:eastAsia="et-EE"/>
        </w:rPr>
        <w:t>juhimistasand</w:t>
      </w:r>
      <w:proofErr w:type="spellEnd"/>
      <w:r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ja juhtide otsused </w:t>
      </w:r>
      <w:r w:rsidRPr="00D42C29">
        <w:rPr>
          <w:rFonts w:ascii="Times New Roman" w:hAnsi="Times New Roman" w:cs="Times New Roman"/>
          <w:sz w:val="24"/>
          <w:szCs w:val="24"/>
          <w:lang w:eastAsia="et-EE"/>
        </w:rPr>
        <w:t>on muutunud liigselt jäigaks, inertseks, ülemäära enesekindlaks ja seeläbi tsiviilühiskonna jaoks riskantseks?</w:t>
      </w:r>
    </w:p>
    <w:p w:rsidR="00602E12" w:rsidRPr="00D42C29" w:rsidRDefault="00602E12" w:rsidP="00602E12">
      <w:pPr>
        <w:pStyle w:val="NoSpacing"/>
        <w:rPr>
          <w:rFonts w:ascii="Times New Roman" w:hAnsi="Times New Roman" w:cs="Times New Roman"/>
          <w:b/>
          <w:sz w:val="24"/>
          <w:szCs w:val="24"/>
          <w:lang w:eastAsia="et-EE"/>
        </w:rPr>
      </w:pPr>
      <w:r w:rsidRPr="00D42C29">
        <w:rPr>
          <w:rFonts w:ascii="Times New Roman" w:hAnsi="Times New Roman" w:cs="Times New Roman"/>
          <w:b/>
          <w:sz w:val="24"/>
          <w:szCs w:val="24"/>
          <w:lang w:eastAsia="et-EE"/>
        </w:rPr>
        <w:t>Oluline täpsustus:</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See ei ole väide, et “kõik juhid on ebapädevad või on läbi põlenud ja seega kasutud</w:t>
      </w:r>
      <w:r>
        <w:rPr>
          <w:rFonts w:ascii="Times New Roman" w:hAnsi="Times New Roman" w:cs="Times New Roman"/>
          <w:sz w:val="24"/>
          <w:szCs w:val="24"/>
          <w:lang w:eastAsia="et-EE"/>
        </w:rPr>
        <w:t xml:space="preserve">” või </w:t>
      </w:r>
      <w:r w:rsidRPr="00D42C29">
        <w:rPr>
          <w:rFonts w:ascii="Times New Roman" w:hAnsi="Times New Roman" w:cs="Times New Roman"/>
          <w:sz w:val="24"/>
          <w:szCs w:val="24"/>
          <w:lang w:eastAsia="et-EE"/>
        </w:rPr>
        <w:t xml:space="preserve">et </w:t>
      </w:r>
      <w:r>
        <w:rPr>
          <w:rFonts w:ascii="Times New Roman" w:hAnsi="Times New Roman" w:cs="Times New Roman"/>
          <w:sz w:val="24"/>
          <w:szCs w:val="24"/>
          <w:lang w:eastAsia="et-EE"/>
        </w:rPr>
        <w:t>“staaž iseenesest on halb”, sest p</w:t>
      </w:r>
      <w:r w:rsidRPr="00D42C29">
        <w:rPr>
          <w:rFonts w:ascii="Times New Roman" w:hAnsi="Times New Roman" w:cs="Times New Roman"/>
          <w:sz w:val="24"/>
          <w:szCs w:val="24"/>
          <w:lang w:eastAsia="et-EE"/>
        </w:rPr>
        <w:t>ikaajaline kogemus</w:t>
      </w:r>
      <w:r>
        <w:rPr>
          <w:rFonts w:ascii="Times New Roman" w:hAnsi="Times New Roman" w:cs="Times New Roman"/>
          <w:sz w:val="24"/>
          <w:szCs w:val="24"/>
          <w:lang w:eastAsia="et-EE"/>
        </w:rPr>
        <w:t xml:space="preserve"> on karjäärisüsteemis õiges kontekstis </w:t>
      </w:r>
      <w:r w:rsidRPr="00D42C29">
        <w:rPr>
          <w:rFonts w:ascii="Times New Roman" w:hAnsi="Times New Roman" w:cs="Times New Roman"/>
          <w:sz w:val="24"/>
          <w:szCs w:val="24"/>
          <w:lang w:eastAsia="et-EE"/>
        </w:rPr>
        <w:t>väga suur väärtus.</w:t>
      </w:r>
    </w:p>
    <w:p w:rsidR="00602E12" w:rsidRPr="00F402EB" w:rsidRDefault="00602E12" w:rsidP="00602E12">
      <w:pPr>
        <w:pStyle w:val="NoSpacing"/>
        <w:rPr>
          <w:rFonts w:ascii="Times New Roman" w:hAnsi="Times New Roman" w:cs="Times New Roman"/>
          <w:b/>
          <w:sz w:val="24"/>
          <w:szCs w:val="24"/>
          <w:lang w:eastAsia="et-EE"/>
        </w:rPr>
      </w:pPr>
      <w:r w:rsidRPr="00F402EB">
        <w:rPr>
          <w:rFonts w:ascii="Times New Roman" w:hAnsi="Times New Roman" w:cs="Times New Roman"/>
          <w:b/>
          <w:sz w:val="24"/>
          <w:szCs w:val="24"/>
          <w:lang w:eastAsia="et-EE"/>
        </w:rPr>
        <w:t>Kuid ilma:</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regulaarse sõltumatu hindamiseta,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puuduliku karjäärisüsteemita,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väliste ekspertide kaasamiseta,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sisulise ja objektiivse tagasiside kultuurita, </w:t>
      </w:r>
    </w:p>
    <w:p w:rsidR="00602E12" w:rsidRPr="00F402EB"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läbipaistva </w:t>
      </w:r>
      <w:proofErr w:type="spellStart"/>
      <w:r w:rsidRPr="00D42C29">
        <w:rPr>
          <w:rFonts w:ascii="Times New Roman" w:hAnsi="Times New Roman" w:cs="Times New Roman"/>
          <w:sz w:val="24"/>
          <w:szCs w:val="24"/>
          <w:lang w:eastAsia="et-EE"/>
        </w:rPr>
        <w:t>järelanalüüsita</w:t>
      </w:r>
      <w:proofErr w:type="spellEnd"/>
      <w:r>
        <w:rPr>
          <w:rFonts w:ascii="Times New Roman" w:hAnsi="Times New Roman" w:cs="Times New Roman"/>
          <w:sz w:val="24"/>
          <w:szCs w:val="24"/>
          <w:lang w:eastAsia="et-EE"/>
        </w:rPr>
        <w:t xml:space="preserve"> </w:t>
      </w:r>
      <w:r w:rsidRPr="00F402EB">
        <w:rPr>
          <w:rFonts w:ascii="Times New Roman" w:hAnsi="Times New Roman" w:cs="Times New Roman"/>
          <w:sz w:val="24"/>
          <w:szCs w:val="24"/>
          <w:lang w:eastAsia="et-EE"/>
        </w:rPr>
        <w:t>võib pikk staaž muutuda professionaalseks jäigastumiseks.</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3.1. Elulised näited sellest, kuidas inimene võib liiga kaua samal ametikohal muutuda süsteemile ohtlikuks</w:t>
      </w:r>
    </w:p>
    <w:p w:rsidR="00602E12" w:rsidRPr="00F402EB" w:rsidRDefault="00602E12" w:rsidP="00602E12">
      <w:pPr>
        <w:pStyle w:val="NoSpacing"/>
        <w:rPr>
          <w:rFonts w:ascii="Times New Roman" w:hAnsi="Times New Roman" w:cs="Times New Roman"/>
          <w:b/>
          <w:sz w:val="24"/>
          <w:szCs w:val="24"/>
          <w:lang w:eastAsia="et-EE"/>
        </w:rPr>
      </w:pPr>
      <w:r w:rsidRPr="00F402EB">
        <w:rPr>
          <w:rFonts w:ascii="Times New Roman" w:hAnsi="Times New Roman" w:cs="Times New Roman"/>
          <w:b/>
          <w:sz w:val="24"/>
          <w:szCs w:val="24"/>
          <w:lang w:eastAsia="et-EE"/>
        </w:rPr>
        <w:t>*See ei puuduta ainult politseid. Seda nähtust tuntakse kõigis avalik sektori struktuurides.</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1: “Nii on alati tehtud” efekt</w:t>
      </w:r>
      <w:r>
        <w:rPr>
          <w:rFonts w:ascii="Times New Roman" w:hAnsi="Times New Roman" w:cs="Times New Roman"/>
          <w:sz w:val="24"/>
          <w:szCs w:val="24"/>
          <w:lang w:eastAsia="et-EE"/>
        </w:rPr>
        <w:t>:</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Aastakümneid samal ametikohal olnud juht võib hakata pidama oma varasemaid töövõtteid “ainsaks õigeks praktikaks”.</w:t>
      </w:r>
      <w:r w:rsidRPr="00D42C29">
        <w:rPr>
          <w:rFonts w:ascii="Times New Roman" w:hAnsi="Times New Roman" w:cs="Times New Roman"/>
          <w:sz w:val="24"/>
          <w:szCs w:val="24"/>
          <w:lang w:eastAsia="et-EE"/>
        </w:rPr>
        <w:br/>
        <w:t xml:space="preserve">Selle </w:t>
      </w:r>
      <w:r w:rsidRPr="00301B17">
        <w:rPr>
          <w:rFonts w:ascii="Times New Roman" w:hAnsi="Times New Roman" w:cs="Times New Roman"/>
          <w:b/>
          <w:sz w:val="24"/>
          <w:szCs w:val="24"/>
          <w:lang w:eastAsia="et-EE"/>
        </w:rPr>
        <w:t>tulemusena</w:t>
      </w:r>
      <w:r w:rsidRPr="00D42C29">
        <w:rPr>
          <w:rFonts w:ascii="Times New Roman" w:hAnsi="Times New Roman" w:cs="Times New Roman"/>
          <w:sz w:val="24"/>
          <w:szCs w:val="24"/>
          <w:lang w:eastAsia="et-EE"/>
        </w:rPr>
        <w:t>:</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uusi teadmisi ei võeta tõsiselt,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alluvate kriitika tõlgendatakse distsipliiniprobleemina,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alternatiivseid mudeleid peetakse “teooriaks, mis päriselus ei tööta”. </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2: kontrolliillusioon</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Pika staažiga juht võib uskuda, et “kogemus asendab kontrolli”.</w:t>
      </w:r>
      <w:r w:rsidRPr="00D42C29">
        <w:rPr>
          <w:rFonts w:ascii="Times New Roman" w:hAnsi="Times New Roman" w:cs="Times New Roman"/>
          <w:sz w:val="24"/>
          <w:szCs w:val="24"/>
          <w:lang w:eastAsia="et-EE"/>
        </w:rPr>
        <w:br/>
        <w:t xml:space="preserve">Sellisel </w:t>
      </w:r>
      <w:r w:rsidRPr="00301B17">
        <w:rPr>
          <w:rFonts w:ascii="Times New Roman" w:hAnsi="Times New Roman" w:cs="Times New Roman"/>
          <w:b/>
          <w:sz w:val="24"/>
          <w:szCs w:val="24"/>
          <w:lang w:eastAsia="et-EE"/>
        </w:rPr>
        <w:t>juhul</w:t>
      </w:r>
      <w:r w:rsidRPr="00D42C29">
        <w:rPr>
          <w:rFonts w:ascii="Times New Roman" w:hAnsi="Times New Roman" w:cs="Times New Roman"/>
          <w:sz w:val="24"/>
          <w:szCs w:val="24"/>
          <w:lang w:eastAsia="et-EE"/>
        </w:rPr>
        <w:t>:</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protseduure ei uuendata,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riske alahinnatakse, </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“meie mehed saavad hakkama” asendab tõenduspõhise hindamise. </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3: empaatiaväsimus ja operatiivne jäikus</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Pikaajaline kokkupuude konfliktide, vägivalla, joobes isikute ja kriisidega võib viia selleni, et juht hakkab:</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nägema</w:t>
      </w:r>
      <w:r w:rsidRPr="00D42C29">
        <w:rPr>
          <w:rFonts w:ascii="Times New Roman" w:hAnsi="Times New Roman" w:cs="Times New Roman"/>
          <w:sz w:val="24"/>
          <w:szCs w:val="24"/>
          <w:lang w:eastAsia="et-EE"/>
        </w:rPr>
        <w:t xml:space="preserve"> tsiviilolukordades eelkõige ohtu,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mitte nägema inimest;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tajuma läbirääkimist “venitamisena”;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nägema de-eskalatsiooni nõudmist “elukauge kriitikana”. </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Näide 4: kinnine ring</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Kui sama inimene:</w:t>
      </w:r>
    </w:p>
    <w:p w:rsidR="00602E12" w:rsidRPr="00301B17"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lastRenderedPageBreak/>
        <w:t xml:space="preserve">juhib, </w:t>
      </w:r>
      <w:r w:rsidRPr="00301B17">
        <w:rPr>
          <w:rFonts w:ascii="Times New Roman" w:hAnsi="Times New Roman" w:cs="Times New Roman"/>
          <w:sz w:val="24"/>
          <w:szCs w:val="24"/>
          <w:lang w:eastAsia="et-EE"/>
        </w:rPr>
        <w:t xml:space="preserve">koolitab, hindab, kujundab </w:t>
      </w:r>
      <w:r>
        <w:rPr>
          <w:rFonts w:ascii="Times New Roman" w:hAnsi="Times New Roman" w:cs="Times New Roman"/>
          <w:sz w:val="24"/>
          <w:szCs w:val="24"/>
          <w:lang w:eastAsia="et-EE"/>
        </w:rPr>
        <w:t xml:space="preserve">teenistust, väljaõpet ja </w:t>
      </w:r>
      <w:r w:rsidRPr="00301B17">
        <w:rPr>
          <w:rFonts w:ascii="Times New Roman" w:hAnsi="Times New Roman" w:cs="Times New Roman"/>
          <w:sz w:val="24"/>
          <w:szCs w:val="24"/>
          <w:lang w:eastAsia="et-EE"/>
        </w:rPr>
        <w:t xml:space="preserve">operatiivkultuuri, mõjutab </w:t>
      </w:r>
      <w:proofErr w:type="spellStart"/>
      <w:r w:rsidRPr="00301B17">
        <w:rPr>
          <w:rFonts w:ascii="Times New Roman" w:hAnsi="Times New Roman" w:cs="Times New Roman"/>
          <w:sz w:val="24"/>
          <w:szCs w:val="24"/>
          <w:lang w:eastAsia="et-EE"/>
        </w:rPr>
        <w:t>sis</w:t>
      </w:r>
      <w:r>
        <w:rPr>
          <w:rFonts w:ascii="Times New Roman" w:hAnsi="Times New Roman" w:cs="Times New Roman"/>
          <w:sz w:val="24"/>
          <w:szCs w:val="24"/>
          <w:lang w:eastAsia="et-EE"/>
        </w:rPr>
        <w:t>ekontrolli</w:t>
      </w:r>
      <w:proofErr w:type="spellEnd"/>
      <w:r>
        <w:rPr>
          <w:rFonts w:ascii="Times New Roman" w:hAnsi="Times New Roman" w:cs="Times New Roman"/>
          <w:sz w:val="24"/>
          <w:szCs w:val="24"/>
          <w:lang w:eastAsia="et-EE"/>
        </w:rPr>
        <w:t xml:space="preserve"> ja kommunikatsiooni,</w:t>
      </w:r>
    </w:p>
    <w:p w:rsidR="00602E12" w:rsidRPr="00301B17" w:rsidRDefault="00602E12" w:rsidP="00602E12">
      <w:pPr>
        <w:pStyle w:val="NoSpacing"/>
        <w:rPr>
          <w:rFonts w:ascii="Times New Roman" w:hAnsi="Times New Roman" w:cs="Times New Roman"/>
          <w:b/>
          <w:sz w:val="24"/>
          <w:szCs w:val="24"/>
          <w:lang w:eastAsia="et-EE"/>
        </w:rPr>
      </w:pPr>
      <w:r w:rsidRPr="00301B17">
        <w:rPr>
          <w:rFonts w:ascii="Times New Roman" w:hAnsi="Times New Roman" w:cs="Times New Roman"/>
          <w:b/>
          <w:sz w:val="24"/>
          <w:szCs w:val="24"/>
          <w:lang w:eastAsia="et-EE"/>
        </w:rPr>
        <w:t>*siis tekib olukord, kus süsteem ei kontrolli enam iseennast, vaid taastoodab iseennast.</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 Tsiviilolukord, eriolukord ja sõjaolukord – relvakasutuse loogikad ei tohi seguneda</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Üks kõige olulisemaid murekohti on küsimus, kas Eestis on tekkinud risk, et:</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tsiviilolukordade relvakasutuse loogika,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kõrgendatud julgeolekuolukorra loogika,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eriolukorra ohujuhtimise loogika,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ja sõjalise ohu mõttemudel </w:t>
      </w:r>
      <w:r>
        <w:rPr>
          <w:rFonts w:ascii="Times New Roman" w:hAnsi="Times New Roman" w:cs="Times New Roman"/>
          <w:sz w:val="24"/>
          <w:szCs w:val="24"/>
          <w:lang w:eastAsia="et-EE"/>
        </w:rPr>
        <w:t xml:space="preserve">mis </w:t>
      </w:r>
      <w:r w:rsidRPr="00D42C29">
        <w:rPr>
          <w:rFonts w:ascii="Times New Roman" w:hAnsi="Times New Roman" w:cs="Times New Roman"/>
          <w:sz w:val="24"/>
          <w:szCs w:val="24"/>
          <w:lang w:eastAsia="et-EE"/>
        </w:rPr>
        <w:t>hakkavad praktikas ohtlikult segunema.</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4.1. Tsiviilolukordade tuumprintsiip</w:t>
      </w:r>
    </w:p>
    <w:p w:rsidR="00602E12" w:rsidRPr="00F402EB" w:rsidRDefault="00602E12" w:rsidP="00602E12">
      <w:pPr>
        <w:pStyle w:val="NoSpacing"/>
        <w:rPr>
          <w:rFonts w:ascii="Times New Roman" w:hAnsi="Times New Roman" w:cs="Times New Roman"/>
          <w:b/>
          <w:sz w:val="24"/>
          <w:szCs w:val="24"/>
          <w:lang w:eastAsia="et-EE"/>
        </w:rPr>
      </w:pPr>
      <w:r w:rsidRPr="00F402EB">
        <w:rPr>
          <w:rFonts w:ascii="Times New Roman" w:hAnsi="Times New Roman" w:cs="Times New Roman"/>
          <w:b/>
          <w:sz w:val="24"/>
          <w:szCs w:val="24"/>
          <w:lang w:eastAsia="et-EE"/>
        </w:rPr>
        <w:t>Tsiviilolukordade eesmärk on:</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elu kaitse;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olukorra stabiliseerimine;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distantsi ja katte kasutamine;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ajavõit;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minimaalse jõu põhimõte;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de-eskalatsioon;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vajadusel kontrollitud kinnipidamine.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*Tsiviilolukorras ei tohi “oht” automaatselt tähendada: “neutraliseerida kiiresti surmava jõuga”</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4.2. Eriolukorra või kõrgendatud turvariski loogika</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Kõrgendatud ohu, terrorismi, piiriohu või relvastatud ründe korral võib operatiivmõtteviis olla oluliselt agressiivsem:</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ohu kiire kõrvaldamine,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eskalatsiooni peatamine,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kiire jõuülekaal,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neutraliseerimine.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*See võib olla teatud olukordades õigustatud.</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4.3. Sõjaolukorra relvakasutuse loogika</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Sõja- või relvastatud konflikti loogika on sootuks teine:</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vastane ei ole “kodanik kriisis”, vaid vaenutegevuses osalev isik;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surmava jõu kasutamine on vajalik;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eesmärk on vastase võitlusvõime kiire vähendamine. </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4.4. Miks see eristus on kriitiline?</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Kui tsiviilolukorras hakkab mõtlemine märkamatult liikuma sõjalise või eriolukorra loogika suunas, siis:</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väheneb kannatlikkus,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langeb tolerants ebamäärasele riskile,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kiireneb üleminek “vahetu ohu” raamile, </w:t>
      </w:r>
    </w:p>
    <w:p w:rsidR="00602E12" w:rsidRPr="00D42C29" w:rsidRDefault="00602E12" w:rsidP="00602E12">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suureneb tõenäosus, et surmav jõud muutub “tehniliselt korrektseks”, kuid sisuliselt ennetatavaks lõpptulemuseks.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lastRenderedPageBreak/>
        <w:t>*Seetõttu tuleb sõltumatult hinnata, kas PPA väljaõppes ja juhtimiskultuuris on tsiviil- ja kõrgendatud julgeolekulogikate piir piisavalt selge.</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5. Vähem surmavad alternatiivid – mitte ainult paberil, vaid päriselus</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*Käesoleva pöördumise esitaja peab vajalikuks, et Eestis hinnataks ausalt:</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vähem surmavad vahendid on reaalselt olemas ja kättesaadavad;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nende kasutamine on päriselt välja treenitud; </w:t>
      </w:r>
    </w:p>
    <w:p w:rsidR="00602E12" w:rsidRPr="00D42C29" w:rsidRDefault="00602E12" w:rsidP="00602E12">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neid </w:t>
      </w:r>
      <w:r>
        <w:rPr>
          <w:rFonts w:ascii="Times New Roman" w:hAnsi="Times New Roman" w:cs="Times New Roman"/>
          <w:sz w:val="24"/>
          <w:szCs w:val="24"/>
          <w:lang w:eastAsia="et-EE"/>
        </w:rPr>
        <w:t xml:space="preserve">usaldatakse operatiivkultuuris </w:t>
      </w:r>
      <w:r w:rsidRPr="00D42C29">
        <w:rPr>
          <w:rFonts w:ascii="Times New Roman" w:hAnsi="Times New Roman" w:cs="Times New Roman"/>
          <w:sz w:val="24"/>
          <w:szCs w:val="24"/>
          <w:lang w:eastAsia="et-EE"/>
        </w:rPr>
        <w:t xml:space="preserve">või on need olemas pigem normiteksti ja pressisõnumi tasemel. </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5.1. Ettepanek: teenistusrelvade paindlikum süsteem</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Käesoleva pöördumise raames teen ettepaneku </w:t>
      </w:r>
      <w:r>
        <w:rPr>
          <w:rFonts w:ascii="Times New Roman" w:hAnsi="Times New Roman" w:cs="Times New Roman"/>
          <w:sz w:val="24"/>
          <w:szCs w:val="24"/>
          <w:lang w:eastAsia="et-EE"/>
        </w:rPr>
        <w:t xml:space="preserve">kaaluda mudelit, mille kohaselt </w:t>
      </w:r>
      <w:r w:rsidRPr="00D42C29">
        <w:rPr>
          <w:rFonts w:ascii="Times New Roman" w:hAnsi="Times New Roman" w:cs="Times New Roman"/>
          <w:sz w:val="24"/>
          <w:szCs w:val="24"/>
          <w:lang w:eastAsia="et-EE"/>
        </w:rPr>
        <w:t>politseiametnikel võiks olla teatud tingimustel võimalik kasutada riigi poolt rahastatult või riigi kulul hüvitatult neile ergonoomiliselt ja tööülesannetele sobivamat teenistusrelva, kui see vastab:</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PPA kehtestatud ohutusnõuetele,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standardiseeritud tehnilistele kriteeriumidele,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laskemoona ühilduvuse nõuetele,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väljaõppe- ja sertifitseerimisnõuetele,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relva hooldus- ja kontrollinõuetele.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Miks seda kaaluda?</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Praktikas ei pruugi üks universaalne teenistusrelv:</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sobida kõigile käe suuruse,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haarde,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tagasilöögi kontrolli,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laskmispsühholoogia,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või tööülesande eripära tõttu.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Parem relvasobivus:</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parandab kontrolli,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vähendab möödalaske,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parandab ohutust,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vähendab kõrvaliste isikute riski.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*See ei tohi tähendada relvade anarhiat, vaid standardiseeritud ja kontrollitud valikuvabadust.</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5.2. Ettepanek: mittesurmava alternatiivse moonasüsteemi sõltumatu hindamine</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Käesoleva pöördumise esitaja teeb ettepaneku hinnata sõltumatult, kas Eestis tuleks laiendada politsei käsutusse kuuluvaid vähem surmavaid relvalahendusi, sealhulgas:</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kummikuulidel põhinevad süsteemid;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gaasikuulidel / keemilise toimega vähem surmavad süsteemid;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spetsiaalsed vähem surmavad laskeseadmed;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kilbi, katte ja vähem surmava relva kombineeritud taktikad. </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Väga oluline täpsustus</w:t>
      </w:r>
    </w:p>
    <w:p w:rsidR="00602E12" w:rsidRPr="0099385D" w:rsidRDefault="00602E12" w:rsidP="00602E12">
      <w:pPr>
        <w:pStyle w:val="NoSpacing"/>
        <w:rPr>
          <w:rFonts w:ascii="Times New Roman" w:hAnsi="Times New Roman" w:cs="Times New Roman"/>
          <w:b/>
          <w:sz w:val="24"/>
          <w:szCs w:val="24"/>
          <w:lang w:eastAsia="et-EE"/>
        </w:rPr>
      </w:pPr>
      <w:r w:rsidRPr="00D42C29">
        <w:rPr>
          <w:rFonts w:ascii="Times New Roman" w:hAnsi="Times New Roman" w:cs="Times New Roman"/>
          <w:sz w:val="24"/>
          <w:szCs w:val="24"/>
          <w:lang w:eastAsia="et-EE"/>
        </w:rPr>
        <w:t xml:space="preserve">See ei tähenda, et tavalises teenistuspüstolis tuleks kasutada </w:t>
      </w:r>
      <w:r>
        <w:rPr>
          <w:rFonts w:ascii="Times New Roman" w:hAnsi="Times New Roman" w:cs="Times New Roman"/>
          <w:sz w:val="24"/>
          <w:szCs w:val="24"/>
          <w:lang w:eastAsia="et-EE"/>
        </w:rPr>
        <w:t xml:space="preserve">üksnes </w:t>
      </w:r>
      <w:r w:rsidRPr="00D42C29">
        <w:rPr>
          <w:rFonts w:ascii="Times New Roman" w:hAnsi="Times New Roman" w:cs="Times New Roman"/>
          <w:sz w:val="24"/>
          <w:szCs w:val="24"/>
          <w:lang w:eastAsia="et-EE"/>
        </w:rPr>
        <w:t>“kummikuule” või “gaasikuule”.</w:t>
      </w:r>
      <w:r w:rsidRPr="00D42C29">
        <w:rPr>
          <w:rFonts w:ascii="Times New Roman" w:hAnsi="Times New Roman" w:cs="Times New Roman"/>
          <w:sz w:val="24"/>
          <w:szCs w:val="24"/>
          <w:lang w:eastAsia="et-EE"/>
        </w:rPr>
        <w:br/>
      </w:r>
      <w:r w:rsidRPr="0099385D">
        <w:rPr>
          <w:rFonts w:ascii="Times New Roman" w:hAnsi="Times New Roman" w:cs="Times New Roman"/>
          <w:b/>
          <w:sz w:val="24"/>
          <w:szCs w:val="24"/>
          <w:lang w:eastAsia="et-EE"/>
        </w:rPr>
        <w:t>Selline idee vajab:</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eraldi </w:t>
      </w:r>
      <w:r>
        <w:rPr>
          <w:rFonts w:ascii="Times New Roman" w:hAnsi="Times New Roman" w:cs="Times New Roman"/>
          <w:sz w:val="24"/>
          <w:szCs w:val="24"/>
          <w:lang w:eastAsia="et-EE"/>
        </w:rPr>
        <w:t xml:space="preserve">ettepanekut ja </w:t>
      </w:r>
      <w:r w:rsidRPr="00D42C29">
        <w:rPr>
          <w:rFonts w:ascii="Times New Roman" w:hAnsi="Times New Roman" w:cs="Times New Roman"/>
          <w:sz w:val="24"/>
          <w:szCs w:val="24"/>
          <w:lang w:eastAsia="et-EE"/>
        </w:rPr>
        <w:t xml:space="preserve">seaduslikku alust,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lastRenderedPageBreak/>
        <w:t xml:space="preserve">eraldi relvasüsteemi sobivuse hindamist,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ohutus- ja meditsiinilise mõju analüüsi,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väljaõpet,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selget operatiivset doktriini.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Seetõttu tuleb seda käsitleda sõltumatu eksperthinnangu objektina, mitte kohese käsumudelina.</w:t>
      </w:r>
    </w:p>
    <w:p w:rsidR="00602E12" w:rsidRPr="00D42C29" w:rsidRDefault="00602E12" w:rsidP="00602E12">
      <w:pPr>
        <w:pStyle w:val="NoSpacing"/>
        <w:rPr>
          <w:rFonts w:ascii="Times New Roman" w:hAnsi="Times New Roman" w:cs="Times New Roman"/>
          <w:sz w:val="24"/>
          <w:szCs w:val="24"/>
          <w:lang w:eastAsia="et-EE"/>
        </w:rPr>
      </w:pPr>
      <w:r w:rsidRPr="0099385D">
        <w:rPr>
          <w:rFonts w:ascii="Times New Roman" w:hAnsi="Times New Roman" w:cs="Times New Roman"/>
          <w:b/>
          <w:sz w:val="24"/>
          <w:szCs w:val="24"/>
          <w:lang w:eastAsia="et-EE"/>
        </w:rPr>
        <w:t>Keskne küsimus on:</w:t>
      </w:r>
      <w:r w:rsidRPr="00D42C29">
        <w:rPr>
          <w:rFonts w:ascii="Times New Roman" w:hAnsi="Times New Roman" w:cs="Times New Roman"/>
          <w:sz w:val="24"/>
          <w:szCs w:val="24"/>
          <w:lang w:eastAsia="et-EE"/>
        </w:rPr>
        <w:br/>
      </w: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Kas Eesti politsei kasutuses olev vähem surmavate vahendite valik on täna piisav või mitte?</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6. PPA </w:t>
      </w:r>
      <w:proofErr w:type="spellStart"/>
      <w:r w:rsidRPr="00D42C29">
        <w:rPr>
          <w:rFonts w:ascii="Times New Roman" w:hAnsi="Times New Roman" w:cs="Times New Roman"/>
          <w:sz w:val="24"/>
          <w:szCs w:val="24"/>
          <w:lang w:eastAsia="et-EE"/>
        </w:rPr>
        <w:t>sisekoolitused</w:t>
      </w:r>
      <w:proofErr w:type="spellEnd"/>
      <w:r w:rsidRPr="00D42C29">
        <w:rPr>
          <w:rFonts w:ascii="Times New Roman" w:hAnsi="Times New Roman" w:cs="Times New Roman"/>
          <w:sz w:val="24"/>
          <w:szCs w:val="24"/>
          <w:lang w:eastAsia="et-EE"/>
        </w:rPr>
        <w:t>, koolitusideoloogia ja kvalifikatsiooniküsimus</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Käesoleva pöördumise üks olulisemaid osi puudutab PPA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süsteemi.</w:t>
      </w:r>
    </w:p>
    <w:p w:rsidR="00602E12" w:rsidRPr="0099385D" w:rsidRDefault="00602E12" w:rsidP="00602E12">
      <w:pPr>
        <w:pStyle w:val="NoSpacing"/>
        <w:rPr>
          <w:rFonts w:ascii="Times New Roman" w:hAnsi="Times New Roman" w:cs="Times New Roman"/>
          <w:b/>
          <w:sz w:val="24"/>
          <w:szCs w:val="24"/>
          <w:lang w:eastAsia="et-EE"/>
        </w:rPr>
      </w:pPr>
      <w:r w:rsidRPr="0099385D">
        <w:rPr>
          <w:rFonts w:ascii="Times New Roman" w:hAnsi="Times New Roman" w:cs="Times New Roman"/>
          <w:b/>
          <w:sz w:val="24"/>
          <w:szCs w:val="24"/>
          <w:lang w:eastAsia="et-EE"/>
        </w:rPr>
        <w:t>Tõusetub õigustatud küsimus:</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Kas PPA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maht, sisu, koolitusideoloogia, õiguslik alus ja koolitajate kvalifikatsioon on täna piisavalt läbipaistev, kontrollitav ja seaduslikult selge?</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6.1. Põhiküsimused, mis vajavad vastust</w:t>
      </w:r>
      <w:r>
        <w:rPr>
          <w:rFonts w:ascii="Times New Roman" w:hAnsi="Times New Roman" w:cs="Times New Roman"/>
          <w:sz w:val="24"/>
          <w:szCs w:val="24"/>
          <w:lang w:eastAsia="et-EE"/>
        </w:rPr>
        <w:t>:</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Milline on PPA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täpne õiguslik alus?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kogu väljaõpe, mida sisemiselt tehakse, on selgelt kaetud seaduse või selle alusel antud aktidega või siseselt väljatöötatud praktikatega?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maht ja sisu on kooskõlas Politsei- ja Piirivalveamet ülesannete ja pädevusnormidega?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Kas </w:t>
      </w:r>
      <w:proofErr w:type="spellStart"/>
      <w:r w:rsidRPr="00D42C29">
        <w:rPr>
          <w:rFonts w:ascii="Times New Roman" w:hAnsi="Times New Roman" w:cs="Times New Roman"/>
          <w:sz w:val="24"/>
          <w:szCs w:val="24"/>
          <w:lang w:eastAsia="et-EE"/>
        </w:rPr>
        <w:t>sisekoolitajatel</w:t>
      </w:r>
      <w:proofErr w:type="spellEnd"/>
      <w:r w:rsidRPr="00D42C29">
        <w:rPr>
          <w:rFonts w:ascii="Times New Roman" w:hAnsi="Times New Roman" w:cs="Times New Roman"/>
          <w:sz w:val="24"/>
          <w:szCs w:val="24"/>
          <w:lang w:eastAsia="et-EE"/>
        </w:rPr>
        <w:t xml:space="preserve"> on olemas kvalifikatsioon mida on sõltumatult hinnatud? </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Kas kõik, kes õpetavad relvakasutust, de-eskalatsiooni, kriisitaktikat või erivahendite kasutust, omavad: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pedagoogilist pädevust,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sisulist erialast kvalifikatsiooni,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ajakohast sertifitseerimist, ning regulaarset </w:t>
      </w:r>
      <w:proofErr w:type="spellStart"/>
      <w:r w:rsidRPr="00D42C29">
        <w:rPr>
          <w:rFonts w:ascii="Times New Roman" w:hAnsi="Times New Roman" w:cs="Times New Roman"/>
          <w:sz w:val="24"/>
          <w:szCs w:val="24"/>
          <w:lang w:eastAsia="et-EE"/>
        </w:rPr>
        <w:t>välisauditit</w:t>
      </w:r>
      <w:proofErr w:type="spellEnd"/>
      <w:r w:rsidRPr="00D42C29">
        <w:rPr>
          <w:rFonts w:ascii="Times New Roman" w:hAnsi="Times New Roman" w:cs="Times New Roman"/>
          <w:sz w:val="24"/>
          <w:szCs w:val="24"/>
          <w:lang w:eastAsia="et-EE"/>
        </w:rPr>
        <w:t xml:space="preserve">?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Kas PPA koolitusideoloogia eelistab: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jõu eskalatsiooni kontrolli,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või jõu kasutamise vältimise oskust?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Kas õpetatav mudel on: </w:t>
      </w:r>
    </w:p>
    <w:p w:rsidR="00602E12" w:rsidRPr="00D42C29" w:rsidRDefault="00602E12" w:rsidP="00602E12">
      <w:pPr>
        <w:pStyle w:val="NoSpacing"/>
        <w:ind w:left="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tsiviilolukordade jaoks mõeldud</w:t>
      </w:r>
      <w:r>
        <w:rPr>
          <w:rFonts w:ascii="Times New Roman" w:hAnsi="Times New Roman" w:cs="Times New Roman"/>
          <w:sz w:val="24"/>
          <w:szCs w:val="24"/>
          <w:lang w:eastAsia="et-EE"/>
        </w:rPr>
        <w:t xml:space="preserve"> mudel </w:t>
      </w:r>
      <w:r w:rsidRPr="00D42C29">
        <w:rPr>
          <w:rFonts w:ascii="Times New Roman" w:hAnsi="Times New Roman" w:cs="Times New Roman"/>
          <w:sz w:val="24"/>
          <w:szCs w:val="24"/>
          <w:lang w:eastAsia="et-EE"/>
        </w:rPr>
        <w:t xml:space="preserve">või on sellesse imbunud eriolukorra / taktikalise neutraliseerimise eelistus? </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6.2. PPA </w:t>
      </w:r>
      <w:proofErr w:type="spellStart"/>
      <w:r w:rsidRPr="00D42C29">
        <w:rPr>
          <w:rFonts w:ascii="Times New Roman" w:hAnsi="Times New Roman" w:cs="Times New Roman"/>
          <w:sz w:val="24"/>
          <w:szCs w:val="24"/>
          <w:lang w:eastAsia="et-EE"/>
        </w:rPr>
        <w:t>sisekoolituse</w:t>
      </w:r>
      <w:proofErr w:type="spellEnd"/>
      <w:r w:rsidRPr="00D42C29">
        <w:rPr>
          <w:rFonts w:ascii="Times New Roman" w:hAnsi="Times New Roman" w:cs="Times New Roman"/>
          <w:sz w:val="24"/>
          <w:szCs w:val="24"/>
          <w:lang w:eastAsia="et-EE"/>
        </w:rPr>
        <w:t xml:space="preserve"> “kinnise ringi” risk</w:t>
      </w:r>
    </w:p>
    <w:p w:rsidR="00602E12" w:rsidRPr="00EA11F8" w:rsidRDefault="00602E12" w:rsidP="00602E12">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*Kui sama organisatsioon:</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loob koolitussisu,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määrab koolitajad,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hindab ise kvaliteeti,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analüüsib ise juhtumeid,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kin</w:t>
      </w:r>
      <w:r>
        <w:rPr>
          <w:rFonts w:ascii="Times New Roman" w:hAnsi="Times New Roman" w:cs="Times New Roman"/>
          <w:sz w:val="24"/>
          <w:szCs w:val="24"/>
          <w:lang w:eastAsia="et-EE"/>
        </w:rPr>
        <w:t>nitab ise, et õpetatu on piisav.</w:t>
      </w:r>
      <w:r w:rsidRPr="00D42C29">
        <w:rPr>
          <w:rFonts w:ascii="Times New Roman" w:hAnsi="Times New Roman" w:cs="Times New Roman"/>
          <w:sz w:val="24"/>
          <w:szCs w:val="24"/>
          <w:lang w:eastAsia="et-EE"/>
        </w:rPr>
        <w:t xml:space="preserve"> </w:t>
      </w:r>
    </w:p>
    <w:p w:rsidR="00602E12" w:rsidRPr="00EA11F8" w:rsidRDefault="00602E12" w:rsidP="00602E12">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 siis tekib väga reaalne oht, et:</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õpetatakse välja just seda mõtteviisi, mida juhtkond juba eeldab</w:t>
      </w:r>
      <w:r>
        <w:rPr>
          <w:rFonts w:ascii="Times New Roman" w:hAnsi="Times New Roman" w:cs="Times New Roman"/>
          <w:sz w:val="24"/>
          <w:szCs w:val="24"/>
          <w:lang w:eastAsia="et-EE"/>
        </w:rPr>
        <w:t xml:space="preserve"> ja eelistab</w:t>
      </w:r>
      <w:r w:rsidRPr="00D42C29">
        <w:rPr>
          <w:rFonts w:ascii="Times New Roman" w:hAnsi="Times New Roman" w:cs="Times New Roman"/>
          <w:sz w:val="24"/>
          <w:szCs w:val="24"/>
          <w:lang w:eastAsia="et-EE"/>
        </w:rPr>
        <w:t xml:space="preserv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süsteem ei näe oma pimekohti;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alternatiivsed rahvusvahelised mudelid ei jõua praktikasse;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w:t>
      </w:r>
      <w:proofErr w:type="spellStart"/>
      <w:r w:rsidRPr="00D42C29">
        <w:rPr>
          <w:rFonts w:ascii="Times New Roman" w:hAnsi="Times New Roman" w:cs="Times New Roman"/>
          <w:sz w:val="24"/>
          <w:szCs w:val="24"/>
          <w:lang w:eastAsia="et-EE"/>
        </w:rPr>
        <w:t>sisekultuur</w:t>
      </w:r>
      <w:proofErr w:type="spellEnd"/>
      <w:r w:rsidRPr="00D42C29">
        <w:rPr>
          <w:rFonts w:ascii="Times New Roman" w:hAnsi="Times New Roman" w:cs="Times New Roman"/>
          <w:sz w:val="24"/>
          <w:szCs w:val="24"/>
          <w:lang w:eastAsia="et-EE"/>
        </w:rPr>
        <w:t xml:space="preserve">” muutub tähtsamaks kui teaduspõhisus ja sõltumatu kvaliteedikontroll. </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7. Õiguslik küsimus: kas PPA tohib teha </w:t>
      </w:r>
      <w:proofErr w:type="spellStart"/>
      <w:r w:rsidRPr="00D42C29">
        <w:rPr>
          <w:rFonts w:ascii="Times New Roman" w:hAnsi="Times New Roman" w:cs="Times New Roman"/>
          <w:sz w:val="24"/>
          <w:szCs w:val="24"/>
          <w:lang w:eastAsia="et-EE"/>
        </w:rPr>
        <w:t>sisekoolitusi</w:t>
      </w:r>
      <w:proofErr w:type="spellEnd"/>
      <w:r w:rsidRPr="00D42C29">
        <w:rPr>
          <w:rFonts w:ascii="Times New Roman" w:hAnsi="Times New Roman" w:cs="Times New Roman"/>
          <w:sz w:val="24"/>
          <w:szCs w:val="24"/>
          <w:lang w:eastAsia="et-EE"/>
        </w:rPr>
        <w:t xml:space="preserve"> ja kas see on seaduses piisavalt selgelt sätestatud?</w:t>
      </w:r>
    </w:p>
    <w:p w:rsidR="00602E12" w:rsidRPr="00EA11F8" w:rsidRDefault="00602E12" w:rsidP="00602E12">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*Siin tuleb eristada kahte asja:</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Esiteks asutusesisesed</w:t>
      </w:r>
      <w:r w:rsidRPr="00D42C29">
        <w:rPr>
          <w:rFonts w:ascii="Times New Roman" w:hAnsi="Times New Roman" w:cs="Times New Roman"/>
          <w:sz w:val="24"/>
          <w:szCs w:val="24"/>
          <w:lang w:eastAsia="et-EE"/>
        </w:rPr>
        <w:t xml:space="preserve"> tööala</w:t>
      </w:r>
      <w:r>
        <w:rPr>
          <w:rFonts w:ascii="Times New Roman" w:hAnsi="Times New Roman" w:cs="Times New Roman"/>
          <w:sz w:val="24"/>
          <w:szCs w:val="24"/>
          <w:lang w:eastAsia="et-EE"/>
        </w:rPr>
        <w:t>sed</w:t>
      </w:r>
      <w:r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õppepäevad</w:t>
      </w:r>
      <w:r w:rsidRPr="00D42C29">
        <w:rPr>
          <w:rFonts w:ascii="Times New Roman" w:hAnsi="Times New Roman" w:cs="Times New Roman"/>
          <w:sz w:val="24"/>
          <w:szCs w:val="24"/>
          <w:lang w:eastAsia="et-EE"/>
        </w:rPr>
        <w:t xml:space="preserve"> – mida avalik-õiguslik asutus võib üldjuhul oma töötajatele korraldada; </w:t>
      </w:r>
    </w:p>
    <w:p w:rsidR="00602E12"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Teiseks asutusesiseselt väljatöötatud ja kujundatud </w:t>
      </w:r>
      <w:proofErr w:type="spellStart"/>
      <w:r w:rsidRPr="00D42C29">
        <w:rPr>
          <w:rFonts w:ascii="Times New Roman" w:hAnsi="Times New Roman" w:cs="Times New Roman"/>
          <w:sz w:val="24"/>
          <w:szCs w:val="24"/>
          <w:lang w:eastAsia="et-EE"/>
        </w:rPr>
        <w:t>sisekoolitus</w:t>
      </w:r>
      <w:r>
        <w:rPr>
          <w:rFonts w:ascii="Times New Roman" w:hAnsi="Times New Roman" w:cs="Times New Roman"/>
          <w:sz w:val="24"/>
          <w:szCs w:val="24"/>
          <w:lang w:eastAsia="et-EE"/>
        </w:rPr>
        <w:t>e</w:t>
      </w:r>
      <w:proofErr w:type="spellEnd"/>
      <w:r>
        <w:rPr>
          <w:rFonts w:ascii="Times New Roman" w:hAnsi="Times New Roman" w:cs="Times New Roman"/>
          <w:sz w:val="24"/>
          <w:szCs w:val="24"/>
          <w:lang w:eastAsia="et-EE"/>
        </w:rPr>
        <w:t xml:space="preserve"> programmid:</w:t>
      </w:r>
    </w:p>
    <w:p w:rsidR="00602E12"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selle</w:t>
      </w:r>
      <w:r w:rsidRPr="00D42C29">
        <w:rPr>
          <w:rFonts w:ascii="Times New Roman" w:hAnsi="Times New Roman" w:cs="Times New Roman"/>
          <w:sz w:val="24"/>
          <w:szCs w:val="24"/>
          <w:lang w:eastAsia="et-EE"/>
        </w:rPr>
        <w:t xml:space="preserve"> sisu ja tähendus</w:t>
      </w:r>
      <w:r>
        <w:rPr>
          <w:rFonts w:ascii="Times New Roman" w:hAnsi="Times New Roman" w:cs="Times New Roman"/>
          <w:sz w:val="24"/>
          <w:szCs w:val="24"/>
          <w:lang w:eastAsia="et-EE"/>
        </w:rPr>
        <w:t xml:space="preserve">, </w:t>
      </w:r>
    </w:p>
    <w:p w:rsidR="00602E12"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relvakasutuse</w:t>
      </w:r>
      <w:r>
        <w:rPr>
          <w:rFonts w:ascii="Times New Roman" w:hAnsi="Times New Roman" w:cs="Times New Roman"/>
          <w:sz w:val="24"/>
          <w:szCs w:val="24"/>
          <w:lang w:eastAsia="et-EE"/>
        </w:rPr>
        <w:t xml:space="preserve"> põhimõtted</w:t>
      </w:r>
      <w:r w:rsidRPr="00D42C29">
        <w:rPr>
          <w:rFonts w:ascii="Times New Roman" w:hAnsi="Times New Roman" w:cs="Times New Roman"/>
          <w:sz w:val="24"/>
          <w:szCs w:val="24"/>
          <w:lang w:eastAsia="et-EE"/>
        </w:rPr>
        <w:t xml:space="preserve">, </w:t>
      </w:r>
    </w:p>
    <w:p w:rsidR="00602E12"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jõukasutus,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taktika ja otsustuse standardid </w:t>
      </w:r>
      <w:r>
        <w:rPr>
          <w:rFonts w:ascii="Times New Roman" w:hAnsi="Times New Roman" w:cs="Times New Roman"/>
          <w:sz w:val="24"/>
          <w:szCs w:val="24"/>
          <w:lang w:eastAsia="et-EE"/>
        </w:rPr>
        <w:t>millega</w:t>
      </w:r>
      <w:r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kokkuvõtvalt </w:t>
      </w:r>
      <w:r w:rsidRPr="00D42C29">
        <w:rPr>
          <w:rFonts w:ascii="Times New Roman" w:hAnsi="Times New Roman" w:cs="Times New Roman"/>
          <w:sz w:val="24"/>
          <w:szCs w:val="24"/>
          <w:lang w:eastAsia="et-EE"/>
        </w:rPr>
        <w:t>antakse</w:t>
      </w:r>
      <w:r>
        <w:rPr>
          <w:rFonts w:ascii="Times New Roman" w:hAnsi="Times New Roman" w:cs="Times New Roman"/>
          <w:sz w:val="24"/>
          <w:szCs w:val="24"/>
          <w:lang w:eastAsia="et-EE"/>
        </w:rPr>
        <w:t xml:space="preserve"> koolitaja</w:t>
      </w:r>
      <w:r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poolt </w:t>
      </w:r>
      <w:r w:rsidRPr="00D42C29">
        <w:rPr>
          <w:rFonts w:ascii="Times New Roman" w:hAnsi="Times New Roman" w:cs="Times New Roman"/>
          <w:sz w:val="24"/>
          <w:szCs w:val="24"/>
          <w:lang w:eastAsia="et-EE"/>
        </w:rPr>
        <w:t xml:space="preserve">subjektiivseid seadusenormide selgitusi ilma piisava välise normatiivse ja sisulise kontrollita. </w:t>
      </w:r>
    </w:p>
    <w:p w:rsidR="00602E12" w:rsidRPr="00EA11F8" w:rsidRDefault="00602E12" w:rsidP="00602E12">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Minu hinnang:</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PPA saab üldjuhul oma teenistujatele sisest väljaõpet korraldada</w:t>
      </w:r>
      <w:r>
        <w:rPr>
          <w:rFonts w:ascii="Times New Roman" w:hAnsi="Times New Roman" w:cs="Times New Roman"/>
          <w:sz w:val="24"/>
          <w:szCs w:val="24"/>
          <w:lang w:eastAsia="et-EE"/>
        </w:rPr>
        <w:t xml:space="preserve"> õppepäevade raames</w:t>
      </w:r>
      <w:r w:rsidRPr="00D42C29">
        <w:rPr>
          <w:rFonts w:ascii="Times New Roman" w:hAnsi="Times New Roman" w:cs="Times New Roman"/>
          <w:sz w:val="24"/>
          <w:szCs w:val="24"/>
          <w:lang w:eastAsia="et-EE"/>
        </w:rPr>
        <w:t xml:space="preserve">. </w:t>
      </w:r>
    </w:p>
    <w:p w:rsidR="00602E12" w:rsidRPr="00EA11F8" w:rsidRDefault="00602E12" w:rsidP="00602E12">
      <w:pPr>
        <w:pStyle w:val="NoSpacing"/>
        <w:rPr>
          <w:rFonts w:ascii="Times New Roman" w:hAnsi="Times New Roman" w:cs="Times New Roman"/>
          <w:b/>
          <w:sz w:val="24"/>
          <w:szCs w:val="24"/>
          <w:lang w:eastAsia="et-EE"/>
        </w:rPr>
      </w:pPr>
      <w:r w:rsidRPr="00EA11F8">
        <w:rPr>
          <w:rFonts w:ascii="Times New Roman" w:hAnsi="Times New Roman" w:cs="Times New Roman"/>
          <w:b/>
          <w:sz w:val="24"/>
          <w:szCs w:val="24"/>
          <w:lang w:eastAsia="et-EE"/>
        </w:rPr>
        <w:t xml:space="preserve">Kuid kui asutakse </w:t>
      </w:r>
      <w:proofErr w:type="spellStart"/>
      <w:r w:rsidRPr="00EA11F8">
        <w:rPr>
          <w:rFonts w:ascii="Times New Roman" w:hAnsi="Times New Roman" w:cs="Times New Roman"/>
          <w:b/>
          <w:sz w:val="24"/>
          <w:szCs w:val="24"/>
          <w:lang w:eastAsia="et-EE"/>
        </w:rPr>
        <w:t>sisekoolitusi</w:t>
      </w:r>
      <w:proofErr w:type="spellEnd"/>
      <w:r w:rsidRPr="00EA11F8">
        <w:rPr>
          <w:rFonts w:ascii="Times New Roman" w:hAnsi="Times New Roman" w:cs="Times New Roman"/>
          <w:b/>
          <w:sz w:val="24"/>
          <w:szCs w:val="24"/>
          <w:lang w:eastAsia="et-EE"/>
        </w:rPr>
        <w:t xml:space="preserve"> läbi viima mis sisuliselt: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loovad relvakasutuse doktriini,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kujundavad jõukasutuse standardi, </w:t>
      </w:r>
    </w:p>
    <w:p w:rsidR="00602E12" w:rsidRPr="00D42C29" w:rsidRDefault="00D73EF0" w:rsidP="00602E12">
      <w:pPr>
        <w:pStyle w:val="NoSpacing"/>
        <w:numPr>
          <w:ilvl w:val="0"/>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asendavad avalikku</w:t>
      </w:r>
      <w:r w:rsidR="00602E12" w:rsidRPr="00D42C29">
        <w:rPr>
          <w:rFonts w:ascii="Times New Roman" w:hAnsi="Times New Roman" w:cs="Times New Roman"/>
          <w:sz w:val="24"/>
          <w:szCs w:val="24"/>
          <w:lang w:eastAsia="et-EE"/>
        </w:rPr>
        <w:t xml:space="preserve"> akrediteeritud kontrolli,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või toimivad “</w:t>
      </w:r>
      <w:proofErr w:type="spellStart"/>
      <w:r w:rsidRPr="00D42C29">
        <w:rPr>
          <w:rFonts w:ascii="Times New Roman" w:hAnsi="Times New Roman" w:cs="Times New Roman"/>
          <w:sz w:val="24"/>
          <w:szCs w:val="24"/>
          <w:lang w:eastAsia="et-EE"/>
        </w:rPr>
        <w:t>siseõigusena</w:t>
      </w:r>
      <w:proofErr w:type="spellEnd"/>
      <w:r w:rsidRPr="00D42C29">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ilma selge seadusliku raamita.</w:t>
      </w:r>
    </w:p>
    <w:p w:rsidR="00602E12" w:rsidRPr="000713AD" w:rsidRDefault="00602E12" w:rsidP="00602E12">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t>*siis on põhjendatud küsida:</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Kas selline maht ja mõju vajab selgemat seaduslikku alust, välist kvaliteedikontrolli, sertifitseerimist ja regulaarset sõltumatut auditit?</w:t>
      </w:r>
    </w:p>
    <w:p w:rsidR="00602E12" w:rsidRPr="00D42C29" w:rsidRDefault="00602E12" w:rsidP="00602E12">
      <w:pPr>
        <w:pStyle w:val="NoSpacing"/>
        <w:rPr>
          <w:rFonts w:ascii="Times New Roman" w:hAnsi="Times New Roman" w:cs="Times New Roman"/>
          <w:sz w:val="24"/>
          <w:szCs w:val="24"/>
          <w:lang w:eastAsia="et-EE"/>
        </w:rPr>
      </w:pPr>
      <w:r w:rsidRPr="000713AD">
        <w:rPr>
          <w:rFonts w:ascii="Times New Roman" w:hAnsi="Times New Roman" w:cs="Times New Roman"/>
          <w:b/>
          <w:sz w:val="24"/>
          <w:szCs w:val="24"/>
          <w:lang w:eastAsia="et-EE"/>
        </w:rPr>
        <w:t>Oluline juriidiline täpsustus:</w:t>
      </w:r>
      <w:r w:rsidRPr="00D42C29">
        <w:rPr>
          <w:rFonts w:ascii="Times New Roman" w:hAnsi="Times New Roman" w:cs="Times New Roman"/>
          <w:sz w:val="24"/>
          <w:szCs w:val="24"/>
          <w:lang w:eastAsia="et-EE"/>
        </w:rPr>
        <w:br/>
      </w: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Ma ei väida siin kategoorilise</w:t>
      </w:r>
      <w:r>
        <w:rPr>
          <w:rFonts w:ascii="Times New Roman" w:hAnsi="Times New Roman" w:cs="Times New Roman"/>
          <w:sz w:val="24"/>
          <w:szCs w:val="24"/>
          <w:lang w:eastAsia="et-EE"/>
        </w:rPr>
        <w:t>lt, et PPA “rikub seadust”, kuid</w:t>
      </w:r>
      <w:r w:rsidRPr="00D42C29">
        <w:rPr>
          <w:rFonts w:ascii="Times New Roman" w:hAnsi="Times New Roman" w:cs="Times New Roman"/>
          <w:sz w:val="24"/>
          <w:szCs w:val="24"/>
          <w:lang w:eastAsia="et-EE"/>
        </w:rPr>
        <w:t xml:space="preserve"> selle lõplikuks väitmiseks tuleks kontrollida:</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Riigikogu vastu võetud Politsei ja piirivalve seadus (PPVS) sätteid,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ametkonna põhimäärust, </w:t>
      </w:r>
    </w:p>
    <w:p w:rsidR="00602E12" w:rsidRPr="00D42C29" w:rsidRDefault="00602E12" w:rsidP="00602E12">
      <w:pPr>
        <w:pStyle w:val="NoSpacing"/>
        <w:numPr>
          <w:ilvl w:val="0"/>
          <w:numId w:val="1"/>
        </w:numPr>
        <w:rPr>
          <w:rFonts w:ascii="Times New Roman" w:hAnsi="Times New Roman" w:cs="Times New Roman"/>
          <w:sz w:val="24"/>
          <w:szCs w:val="24"/>
          <w:lang w:eastAsia="et-EE"/>
        </w:rPr>
      </w:pP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ja koolitajate </w:t>
      </w:r>
      <w:r w:rsidRPr="00D42C29">
        <w:rPr>
          <w:rFonts w:ascii="Times New Roman" w:hAnsi="Times New Roman" w:cs="Times New Roman"/>
          <w:sz w:val="24"/>
          <w:szCs w:val="24"/>
          <w:lang w:eastAsia="et-EE"/>
        </w:rPr>
        <w:t xml:space="preserve">õiguslikke aluseid,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teenistusalase väljaõppe regulatsiooni,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olemasolevaid</w:t>
      </w:r>
      <w:r w:rsidRPr="00D42C29">
        <w:rPr>
          <w:rFonts w:ascii="Times New Roman" w:hAnsi="Times New Roman" w:cs="Times New Roman"/>
          <w:sz w:val="24"/>
          <w:szCs w:val="24"/>
          <w:lang w:eastAsia="et-EE"/>
        </w:rPr>
        <w:t xml:space="preserve"> määrusi ja käskkirju</w:t>
      </w:r>
      <w:r>
        <w:rPr>
          <w:rFonts w:ascii="Times New Roman" w:hAnsi="Times New Roman" w:cs="Times New Roman"/>
          <w:sz w:val="24"/>
          <w:szCs w:val="24"/>
          <w:lang w:eastAsia="et-EE"/>
        </w:rPr>
        <w:t xml:space="preserve"> ning õppeprogramme</w:t>
      </w:r>
      <w:r w:rsidRPr="00D42C29">
        <w:rPr>
          <w:rFonts w:ascii="Times New Roman" w:hAnsi="Times New Roman" w:cs="Times New Roman"/>
          <w:sz w:val="24"/>
          <w:szCs w:val="24"/>
          <w:lang w:eastAsia="et-EE"/>
        </w:rPr>
        <w:t xml:space="preserv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tööandja koolituskohustuse </w:t>
      </w:r>
      <w:proofErr w:type="spellStart"/>
      <w:r w:rsidRPr="00D42C29">
        <w:rPr>
          <w:rFonts w:ascii="Times New Roman" w:hAnsi="Times New Roman" w:cs="Times New Roman"/>
          <w:sz w:val="24"/>
          <w:szCs w:val="24"/>
          <w:lang w:eastAsia="et-EE"/>
        </w:rPr>
        <w:t>üldnorme</w:t>
      </w:r>
      <w:proofErr w:type="spellEnd"/>
      <w:r w:rsidRPr="00D42C29">
        <w:rPr>
          <w:rFonts w:ascii="Times New Roman" w:hAnsi="Times New Roman" w:cs="Times New Roman"/>
          <w:sz w:val="24"/>
          <w:szCs w:val="24"/>
          <w:lang w:eastAsia="et-EE"/>
        </w:rPr>
        <w:t xml:space="preserve">. </w:t>
      </w:r>
    </w:p>
    <w:p w:rsidR="00602E12" w:rsidRPr="000713AD" w:rsidRDefault="00602E12" w:rsidP="00602E12">
      <w:pPr>
        <w:pStyle w:val="NoSpacing"/>
        <w:rPr>
          <w:rFonts w:ascii="Times New Roman" w:hAnsi="Times New Roman" w:cs="Times New Roman"/>
          <w:b/>
          <w:sz w:val="24"/>
          <w:szCs w:val="24"/>
          <w:lang w:eastAsia="et-EE"/>
        </w:rPr>
      </w:pPr>
      <w:r>
        <w:rPr>
          <w:rFonts w:ascii="Times New Roman" w:hAnsi="Times New Roman" w:cs="Times New Roman"/>
          <w:b/>
          <w:sz w:val="24"/>
          <w:szCs w:val="24"/>
          <w:lang w:eastAsia="et-EE"/>
        </w:rPr>
        <w:t>*</w:t>
      </w:r>
      <w:r w:rsidRPr="000713AD">
        <w:rPr>
          <w:rFonts w:ascii="Times New Roman" w:hAnsi="Times New Roman" w:cs="Times New Roman"/>
          <w:b/>
          <w:sz w:val="24"/>
          <w:szCs w:val="24"/>
          <w:lang w:eastAsia="et-EE"/>
        </w:rPr>
        <w:t>Seetõttu on õige nõue mitte “kohe süüdistada”, vaid:</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Paluda hinnata, kas PPA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tänane mudel on piisavalt selge õigusliku aluse, kvaliteedikontrolli ja demokraatliku järelevalvega.</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8. “Agressiivsuse” </w:t>
      </w:r>
      <w:proofErr w:type="spellStart"/>
      <w:r w:rsidRPr="00D42C29">
        <w:rPr>
          <w:rFonts w:ascii="Times New Roman" w:hAnsi="Times New Roman" w:cs="Times New Roman"/>
          <w:sz w:val="24"/>
          <w:szCs w:val="24"/>
          <w:lang w:eastAsia="et-EE"/>
        </w:rPr>
        <w:t>sildistamine</w:t>
      </w:r>
      <w:proofErr w:type="spellEnd"/>
      <w:r w:rsidRPr="00D42C29">
        <w:rPr>
          <w:rFonts w:ascii="Times New Roman" w:hAnsi="Times New Roman" w:cs="Times New Roman"/>
          <w:sz w:val="24"/>
          <w:szCs w:val="24"/>
          <w:lang w:eastAsia="et-EE"/>
        </w:rPr>
        <w:t xml:space="preserve"> ja enneaegne eneseõigustus</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Avalikkuses on korduvalt näha mustrit, kus pärast jõukasutuse juhtumit kasutatakse kiiresti mõisteid:</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“agressiivne isik”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“vahetu oht”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“muud valikut ei olnud”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Need võivad osutuda tõeks. Kuid enne sõltumatut analüüsi mõjuvad need sageli kui:</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avaliku kriitika ennetamine;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inimese rahustamine ja teo õigustamine;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süsteemsete probleemide summutamine; </w:t>
      </w:r>
    </w:p>
    <w:p w:rsidR="00602E12" w:rsidRPr="00D42C29" w:rsidRDefault="00602E12" w:rsidP="00602E12">
      <w:pPr>
        <w:pStyle w:val="NoSpacing"/>
        <w:ind w:firstLine="720"/>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juhtkonna enesekaitse. </w:t>
      </w:r>
    </w:p>
    <w:p w:rsidR="00602E12" w:rsidRPr="000713AD" w:rsidRDefault="00602E12" w:rsidP="00602E12">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lastRenderedPageBreak/>
        <w:t>“Agressiivsus</w:t>
      </w:r>
      <w:r>
        <w:rPr>
          <w:rFonts w:ascii="Times New Roman" w:hAnsi="Times New Roman" w:cs="Times New Roman"/>
          <w:b/>
          <w:sz w:val="24"/>
          <w:szCs w:val="24"/>
          <w:lang w:eastAsia="et-EE"/>
        </w:rPr>
        <w:t>e väide</w:t>
      </w:r>
      <w:r w:rsidRPr="000713AD">
        <w:rPr>
          <w:rFonts w:ascii="Times New Roman" w:hAnsi="Times New Roman" w:cs="Times New Roman"/>
          <w:b/>
          <w:sz w:val="24"/>
          <w:szCs w:val="24"/>
          <w:lang w:eastAsia="et-EE"/>
        </w:rPr>
        <w:t xml:space="preserve">” ei ole piisav kirjeldus vaid vaja on konkreetseid </w:t>
      </w:r>
      <w:r w:rsidR="00D73EF0">
        <w:rPr>
          <w:rFonts w:ascii="Times New Roman" w:hAnsi="Times New Roman" w:cs="Times New Roman"/>
          <w:b/>
          <w:sz w:val="24"/>
          <w:szCs w:val="24"/>
          <w:lang w:eastAsia="et-EE"/>
        </w:rPr>
        <w:t xml:space="preserve">ausaid </w:t>
      </w:r>
      <w:r w:rsidRPr="000713AD">
        <w:rPr>
          <w:rFonts w:ascii="Times New Roman" w:hAnsi="Times New Roman" w:cs="Times New Roman"/>
          <w:b/>
          <w:sz w:val="24"/>
          <w:szCs w:val="24"/>
          <w:lang w:eastAsia="et-EE"/>
        </w:rPr>
        <w:t>fakte:</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mida isik tegi;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mis suunas ta liikus;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mis oli distants;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relv oli suunatud;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ta mõistis käske;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esines psüühikakriisi tunnuseid;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ta oli desorienteeritud, joobes, </w:t>
      </w:r>
      <w:proofErr w:type="spellStart"/>
      <w:r w:rsidRPr="00D42C29">
        <w:rPr>
          <w:rFonts w:ascii="Times New Roman" w:hAnsi="Times New Roman" w:cs="Times New Roman"/>
          <w:sz w:val="24"/>
          <w:szCs w:val="24"/>
          <w:lang w:eastAsia="et-EE"/>
        </w:rPr>
        <w:t>suitsidaalne</w:t>
      </w:r>
      <w:proofErr w:type="spellEnd"/>
      <w:r w:rsidRPr="00D42C29">
        <w:rPr>
          <w:rFonts w:ascii="Times New Roman" w:hAnsi="Times New Roman" w:cs="Times New Roman"/>
          <w:sz w:val="24"/>
          <w:szCs w:val="24"/>
          <w:lang w:eastAsia="et-EE"/>
        </w:rPr>
        <w:t xml:space="preserve"> või meditsiinilises kriisis. </w:t>
      </w:r>
    </w:p>
    <w:p w:rsidR="00602E12" w:rsidRPr="00D42C29" w:rsidRDefault="00602E12" w:rsidP="00602E12">
      <w:pPr>
        <w:pStyle w:val="NoSpacing"/>
        <w:rPr>
          <w:rFonts w:ascii="Times New Roman" w:hAnsi="Times New Roman" w:cs="Times New Roman"/>
          <w:sz w:val="24"/>
          <w:szCs w:val="24"/>
          <w:lang w:eastAsia="et-EE"/>
        </w:rPr>
      </w:pPr>
    </w:p>
    <w:p w:rsidR="00602E12"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9. P</w:t>
      </w:r>
      <w:r>
        <w:rPr>
          <w:rFonts w:ascii="Times New Roman" w:hAnsi="Times New Roman" w:cs="Times New Roman"/>
          <w:sz w:val="24"/>
          <w:szCs w:val="24"/>
          <w:lang w:eastAsia="et-EE"/>
        </w:rPr>
        <w:t>PA p</w:t>
      </w:r>
      <w:r w:rsidRPr="00D42C29">
        <w:rPr>
          <w:rFonts w:ascii="Times New Roman" w:hAnsi="Times New Roman" w:cs="Times New Roman"/>
          <w:sz w:val="24"/>
          <w:szCs w:val="24"/>
          <w:lang w:eastAsia="et-EE"/>
        </w:rPr>
        <w:t>õhimõtteline väljaöeldud seisukoht: “kui politsei otsustab tulistada, siis sisuliselt tulistatakse tapvalt”</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Jääb küsimus, mille alusel tulistaja enda tegevust hindab kas subjektiivselt või objektiivselt kehtestatud reeglite alusel? </w:t>
      </w:r>
    </w:p>
    <w:p w:rsidR="00602E12" w:rsidRPr="000713AD" w:rsidRDefault="00602E12" w:rsidP="00602E12">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t>Avalikkuses ja ametkondlikus retoorikas kõlav põhimõte, et:</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politsei ei tulista, et “haavata”, vaid peatab ohu ehk surmab, võib tehniliselt vastata paljude relvakoolituste loogikale.</w:t>
      </w:r>
    </w:p>
    <w:p w:rsidR="00602E12" w:rsidRPr="000713AD" w:rsidRDefault="00602E12" w:rsidP="00602E12">
      <w:pPr>
        <w:pStyle w:val="NoSpacing"/>
        <w:rPr>
          <w:rFonts w:ascii="Times New Roman" w:hAnsi="Times New Roman" w:cs="Times New Roman"/>
          <w:b/>
          <w:sz w:val="24"/>
          <w:szCs w:val="24"/>
          <w:lang w:eastAsia="et-EE"/>
        </w:rPr>
      </w:pPr>
      <w:r w:rsidRPr="000713AD">
        <w:rPr>
          <w:rFonts w:ascii="Times New Roman" w:hAnsi="Times New Roman" w:cs="Times New Roman"/>
          <w:b/>
          <w:sz w:val="24"/>
          <w:szCs w:val="24"/>
          <w:lang w:eastAsia="et-EE"/>
        </w:rPr>
        <w:br/>
      </w:r>
      <w:r>
        <w:rPr>
          <w:rFonts w:ascii="Times New Roman" w:hAnsi="Times New Roman" w:cs="Times New Roman"/>
          <w:b/>
          <w:sz w:val="24"/>
          <w:szCs w:val="24"/>
          <w:lang w:eastAsia="et-EE"/>
        </w:rPr>
        <w:t>*</w:t>
      </w:r>
      <w:r w:rsidRPr="000713AD">
        <w:rPr>
          <w:rFonts w:ascii="Times New Roman" w:hAnsi="Times New Roman" w:cs="Times New Roman"/>
          <w:b/>
          <w:sz w:val="24"/>
          <w:szCs w:val="24"/>
          <w:lang w:eastAsia="et-EE"/>
        </w:rPr>
        <w:t>Kuid tsiviilolukorras tekitab see õigustatud küsimuse:</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surmava jõu </w:t>
      </w:r>
      <w:proofErr w:type="spellStart"/>
      <w:r w:rsidRPr="00D42C29">
        <w:rPr>
          <w:rFonts w:ascii="Times New Roman" w:hAnsi="Times New Roman" w:cs="Times New Roman"/>
          <w:sz w:val="24"/>
          <w:szCs w:val="24"/>
          <w:lang w:eastAsia="et-EE"/>
        </w:rPr>
        <w:t>lävend</w:t>
      </w:r>
      <w:proofErr w:type="spellEnd"/>
      <w:r w:rsidRPr="00D42C29">
        <w:rPr>
          <w:rFonts w:ascii="Times New Roman" w:hAnsi="Times New Roman" w:cs="Times New Roman"/>
          <w:sz w:val="24"/>
          <w:szCs w:val="24"/>
          <w:lang w:eastAsia="et-EE"/>
        </w:rPr>
        <w:t xml:space="preserve"> on liiga madal?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de-eskalatsioon on liiga nõrk?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vähem surmavad vahendid on liiga vähe arendatud?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Kas koolitused ja operatiivtaktika viib liiga sageli olukorda, kus surmav jõud jääb “ainsaks allesjäänud” variandiks? </w:t>
      </w:r>
    </w:p>
    <w:p w:rsidR="00602E12" w:rsidRPr="00301B17" w:rsidRDefault="00602E12" w:rsidP="00602E12">
      <w:pPr>
        <w:pStyle w:val="NoSpacing"/>
        <w:rPr>
          <w:rFonts w:ascii="Times New Roman" w:hAnsi="Times New Roman" w:cs="Times New Roman"/>
          <w:b/>
          <w:sz w:val="24"/>
          <w:szCs w:val="24"/>
          <w:lang w:eastAsia="et-EE"/>
        </w:rPr>
      </w:pPr>
      <w:r w:rsidRPr="00301B17">
        <w:rPr>
          <w:rFonts w:ascii="Times New Roman" w:hAnsi="Times New Roman" w:cs="Times New Roman"/>
          <w:b/>
          <w:sz w:val="24"/>
          <w:szCs w:val="24"/>
          <w:lang w:eastAsia="et-EE"/>
        </w:rPr>
        <w:t>*Kui see põhimõte muutub mitte viimase hädaolukorra tehniliseks kirjelduseks, vaid organisatsioonikultuuri vaikivaks keskseks tõeks, on tegemist väga tõsise ohumärgiga.</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10. Konkreetsed palved adressaatidele</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Palun Justiits- ja </w:t>
      </w:r>
      <w:proofErr w:type="spellStart"/>
      <w:r w:rsidRPr="00D42C29">
        <w:rPr>
          <w:rFonts w:ascii="Times New Roman" w:hAnsi="Times New Roman" w:cs="Times New Roman"/>
          <w:sz w:val="24"/>
          <w:szCs w:val="24"/>
          <w:lang w:eastAsia="et-EE"/>
        </w:rPr>
        <w:t>Digiministeeriumil</w:t>
      </w:r>
      <w:proofErr w:type="spellEnd"/>
      <w:r w:rsidRPr="00D42C29">
        <w:rPr>
          <w:rFonts w:ascii="Times New Roman" w:hAnsi="Times New Roman" w:cs="Times New Roman"/>
          <w:sz w:val="24"/>
          <w:szCs w:val="24"/>
          <w:lang w:eastAsia="et-EE"/>
        </w:rPr>
        <w:t>:</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analüüsida, kas kehtiv õigusraamistik vajab täpsustamist või PPA </w:t>
      </w:r>
      <w:proofErr w:type="spellStart"/>
      <w:r w:rsidRPr="00D42C29">
        <w:rPr>
          <w:rFonts w:ascii="Times New Roman" w:hAnsi="Times New Roman" w:cs="Times New Roman"/>
          <w:sz w:val="24"/>
          <w:szCs w:val="24"/>
          <w:lang w:eastAsia="et-EE"/>
        </w:rPr>
        <w:t>sisekoolituste</w:t>
      </w:r>
      <w:proofErr w:type="spellEnd"/>
      <w:r w:rsidRPr="00D42C29">
        <w:rPr>
          <w:rFonts w:ascii="Times New Roman" w:hAnsi="Times New Roman" w:cs="Times New Roman"/>
          <w:sz w:val="24"/>
          <w:szCs w:val="24"/>
          <w:lang w:eastAsia="et-EE"/>
        </w:rPr>
        <w:t xml:space="preserve"> lõpetamist ja üleandmist SKA-</w:t>
      </w:r>
      <w:proofErr w:type="spellStart"/>
      <w:r w:rsidRPr="00D42C29">
        <w:rPr>
          <w:rFonts w:ascii="Times New Roman" w:hAnsi="Times New Roman" w:cs="Times New Roman"/>
          <w:sz w:val="24"/>
          <w:szCs w:val="24"/>
          <w:lang w:eastAsia="et-EE"/>
        </w:rPr>
        <w:t>le</w:t>
      </w:r>
      <w:proofErr w:type="spellEnd"/>
      <w:r w:rsidRPr="00D42C29">
        <w:rPr>
          <w:rFonts w:ascii="Times New Roman" w:hAnsi="Times New Roman" w:cs="Times New Roman"/>
          <w:sz w:val="24"/>
          <w:szCs w:val="24"/>
          <w:lang w:eastAsia="et-EE"/>
        </w:rPr>
        <w:t>;</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selgitada relvakasutuse doktriini ja vähem surm</w:t>
      </w:r>
      <w:r w:rsidR="00D73EF0">
        <w:rPr>
          <w:rFonts w:ascii="Times New Roman" w:hAnsi="Times New Roman" w:cs="Times New Roman"/>
          <w:sz w:val="24"/>
          <w:szCs w:val="24"/>
          <w:lang w:eastAsia="et-EE"/>
        </w:rPr>
        <w:t>avate vahendite arendamise</w:t>
      </w:r>
      <w:r w:rsidRPr="00D42C29">
        <w:rPr>
          <w:rFonts w:ascii="Times New Roman" w:hAnsi="Times New Roman" w:cs="Times New Roman"/>
          <w:sz w:val="24"/>
          <w:szCs w:val="24"/>
          <w:lang w:eastAsia="et-EE"/>
        </w:rPr>
        <w:t xml:space="preserve"> ja </w:t>
      </w:r>
      <w:r w:rsidR="00D73EF0">
        <w:rPr>
          <w:rFonts w:ascii="Times New Roman" w:hAnsi="Times New Roman" w:cs="Times New Roman"/>
          <w:sz w:val="24"/>
          <w:szCs w:val="24"/>
          <w:lang w:eastAsia="et-EE"/>
        </w:rPr>
        <w:t>tegevuse</w:t>
      </w:r>
      <w:r w:rsidRPr="00D42C29">
        <w:rPr>
          <w:rFonts w:ascii="Times New Roman" w:hAnsi="Times New Roman" w:cs="Times New Roman"/>
          <w:sz w:val="24"/>
          <w:szCs w:val="24"/>
          <w:lang w:eastAsia="et-EE"/>
        </w:rPr>
        <w:t xml:space="preserve"> osas olukorda;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kaaluda normimuudatusi, mis muudaksid surmava jõu juhtumite järel kohustuslikuks standardiseeritud sõltumatu </w:t>
      </w:r>
      <w:proofErr w:type="spellStart"/>
      <w:r w:rsidRPr="00D42C29">
        <w:rPr>
          <w:rFonts w:ascii="Times New Roman" w:hAnsi="Times New Roman" w:cs="Times New Roman"/>
          <w:sz w:val="24"/>
          <w:szCs w:val="24"/>
          <w:lang w:eastAsia="et-EE"/>
        </w:rPr>
        <w:t>järelhindamise</w:t>
      </w:r>
      <w:proofErr w:type="spellEnd"/>
      <w:r w:rsidRPr="00D42C29">
        <w:rPr>
          <w:rFonts w:ascii="Times New Roman" w:hAnsi="Times New Roman" w:cs="Times New Roman"/>
          <w:sz w:val="24"/>
          <w:szCs w:val="24"/>
          <w:lang w:eastAsia="et-EE"/>
        </w:rPr>
        <w:t xml:space="preserve">; </w:t>
      </w:r>
    </w:p>
    <w:p w:rsidR="00602E12"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hinnata, kas vajalik on täiendav regulatsioon, mis eristab selgemini tsiviilolukorra, kõrgendatud ohu ja relvastatud eriolukorra </w:t>
      </w:r>
      <w:r>
        <w:rPr>
          <w:rFonts w:ascii="Times New Roman" w:hAnsi="Times New Roman" w:cs="Times New Roman"/>
          <w:sz w:val="24"/>
          <w:szCs w:val="24"/>
          <w:lang w:eastAsia="et-EE"/>
        </w:rPr>
        <w:t xml:space="preserve">käitlemise ja </w:t>
      </w:r>
      <w:r w:rsidRPr="00D42C29">
        <w:rPr>
          <w:rFonts w:ascii="Times New Roman" w:hAnsi="Times New Roman" w:cs="Times New Roman"/>
          <w:sz w:val="24"/>
          <w:szCs w:val="24"/>
          <w:lang w:eastAsia="et-EE"/>
        </w:rPr>
        <w:t>relvakasutuse mudeleid.</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11. Kokkuvõte</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Käesoleva pöördumise keskne seisukoht on järgmine:</w:t>
      </w: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Tugev politsei ei ole see, kes oskab üksnes relva õiguspäraselt kasutada. Tugev politsei on see, kes on üles ehitatud nii, et relva kasutamise vajadus oleks võimalikult harv, viimase abinõuna ning mitte süsteemsete puuduste paratamatu tagajärg.</w:t>
      </w:r>
    </w:p>
    <w:p w:rsidR="00602E12"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Kui:</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juhtimiskultuur on jäik, </w:t>
      </w:r>
    </w:p>
    <w:p w:rsidR="00602E12" w:rsidRPr="00D42C29" w:rsidRDefault="00602E12" w:rsidP="00602E12">
      <w:pPr>
        <w:pStyle w:val="NoSpacing"/>
        <w:numPr>
          <w:ilvl w:val="0"/>
          <w:numId w:val="1"/>
        </w:numPr>
        <w:rPr>
          <w:rFonts w:ascii="Times New Roman" w:hAnsi="Times New Roman" w:cs="Times New Roman"/>
          <w:sz w:val="24"/>
          <w:szCs w:val="24"/>
          <w:lang w:eastAsia="et-EE"/>
        </w:rPr>
      </w:pPr>
      <w:proofErr w:type="spellStart"/>
      <w:r w:rsidRPr="00D42C29">
        <w:rPr>
          <w:rFonts w:ascii="Times New Roman" w:hAnsi="Times New Roman" w:cs="Times New Roman"/>
          <w:sz w:val="24"/>
          <w:szCs w:val="24"/>
          <w:lang w:eastAsia="et-EE"/>
        </w:rPr>
        <w:t>sisekoolitus</w:t>
      </w:r>
      <w:proofErr w:type="spellEnd"/>
      <w:r w:rsidRPr="00D42C29">
        <w:rPr>
          <w:rFonts w:ascii="Times New Roman" w:hAnsi="Times New Roman" w:cs="Times New Roman"/>
          <w:sz w:val="24"/>
          <w:szCs w:val="24"/>
          <w:lang w:eastAsia="et-EE"/>
        </w:rPr>
        <w:t xml:space="preserve"> on kinnine,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lastRenderedPageBreak/>
        <w:t xml:space="preserve">de-eskalatsioon on nõrk,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vähem surmavad vahendid on pigem teoreetilised,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tsiviil- ja eriolukorra loogikad segunevad, </w:t>
      </w:r>
    </w:p>
    <w:p w:rsidR="00602E12" w:rsidRPr="00D42C29" w:rsidRDefault="00602E12" w:rsidP="00602E12">
      <w:pPr>
        <w:pStyle w:val="NoSpacing"/>
        <w:numPr>
          <w:ilvl w:val="0"/>
          <w:numId w:val="1"/>
        </w:numPr>
        <w:rPr>
          <w:rFonts w:ascii="Times New Roman" w:hAnsi="Times New Roman" w:cs="Times New Roman"/>
          <w:sz w:val="24"/>
          <w:szCs w:val="24"/>
          <w:lang w:eastAsia="et-EE"/>
        </w:rPr>
      </w:pPr>
      <w:r w:rsidRPr="00D42C29">
        <w:rPr>
          <w:rFonts w:ascii="Times New Roman" w:hAnsi="Times New Roman" w:cs="Times New Roman"/>
          <w:sz w:val="24"/>
          <w:szCs w:val="24"/>
          <w:lang w:eastAsia="et-EE"/>
        </w:rPr>
        <w:t xml:space="preserve">ning avalik kommunikatsioon on enneaegselt eneseõigustav, </w:t>
      </w:r>
    </w:p>
    <w:p w:rsidR="00602E12" w:rsidRPr="00301B17" w:rsidRDefault="00602E12" w:rsidP="00602E12">
      <w:pPr>
        <w:pStyle w:val="NoSpacing"/>
        <w:rPr>
          <w:rFonts w:ascii="Times New Roman" w:hAnsi="Times New Roman" w:cs="Times New Roman"/>
          <w:b/>
          <w:sz w:val="24"/>
          <w:szCs w:val="24"/>
          <w:lang w:eastAsia="et-EE"/>
        </w:rPr>
      </w:pPr>
      <w:r w:rsidRPr="00301B17">
        <w:rPr>
          <w:rFonts w:ascii="Times New Roman" w:hAnsi="Times New Roman" w:cs="Times New Roman"/>
          <w:b/>
          <w:sz w:val="24"/>
          <w:szCs w:val="24"/>
          <w:lang w:eastAsia="et-EE"/>
        </w:rPr>
        <w:t>*siis ei ole ohus mitte ainult kodanike õigused, vaid ka:</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politseiametnike endi turvalisus,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organisatsiooni legitiimsus,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D42C29">
        <w:rPr>
          <w:rFonts w:ascii="Times New Roman" w:hAnsi="Times New Roman" w:cs="Times New Roman"/>
          <w:sz w:val="24"/>
          <w:szCs w:val="24"/>
          <w:lang w:eastAsia="et-EE"/>
        </w:rPr>
        <w:t xml:space="preserve">ja usaldus õigusriigi vastu. </w:t>
      </w:r>
    </w:p>
    <w:p w:rsidR="00602E12" w:rsidRPr="00D42C29" w:rsidRDefault="00602E12" w:rsidP="00602E12">
      <w:pPr>
        <w:pStyle w:val="NoSpacing"/>
        <w:rPr>
          <w:rFonts w:ascii="Times New Roman" w:hAnsi="Times New Roman" w:cs="Times New Roman"/>
          <w:sz w:val="24"/>
          <w:szCs w:val="24"/>
          <w:lang w:eastAsia="et-EE"/>
        </w:rPr>
      </w:pPr>
    </w:p>
    <w:p w:rsidR="00602E12" w:rsidRPr="00D42C29" w:rsidRDefault="00602E12" w:rsidP="00602E12">
      <w:pPr>
        <w:pStyle w:val="NoSpacing"/>
        <w:rPr>
          <w:rFonts w:ascii="Times New Roman" w:hAnsi="Times New Roman" w:cs="Times New Roman"/>
          <w:sz w:val="24"/>
          <w:szCs w:val="24"/>
          <w:lang w:eastAsia="et-EE"/>
        </w:rPr>
      </w:pPr>
      <w:r w:rsidRPr="00D42C29">
        <w:rPr>
          <w:rFonts w:ascii="Times New Roman" w:hAnsi="Times New Roman" w:cs="Times New Roman"/>
          <w:sz w:val="24"/>
          <w:szCs w:val="24"/>
          <w:lang w:eastAsia="et-EE"/>
        </w:rPr>
        <w:t>12. Lõpplause</w:t>
      </w:r>
    </w:p>
    <w:p w:rsidR="00602E12"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Palun käsitleda käesolevat pöördumist kui avalikku ja sisulist ettepanekut algatada sõltumatu, põhjalik ja süsteemne hinnang PPA relvakasutuse, </w:t>
      </w:r>
      <w:proofErr w:type="spellStart"/>
      <w:r w:rsidRPr="00D42C29">
        <w:rPr>
          <w:rFonts w:ascii="Times New Roman" w:hAnsi="Times New Roman" w:cs="Times New Roman"/>
          <w:sz w:val="24"/>
          <w:szCs w:val="24"/>
          <w:lang w:eastAsia="et-EE"/>
        </w:rPr>
        <w:t>sisekoolituse</w:t>
      </w:r>
      <w:proofErr w:type="spellEnd"/>
      <w:r w:rsidRPr="00D42C29">
        <w:rPr>
          <w:rFonts w:ascii="Times New Roman" w:hAnsi="Times New Roman" w:cs="Times New Roman"/>
          <w:sz w:val="24"/>
          <w:szCs w:val="24"/>
          <w:lang w:eastAsia="et-EE"/>
        </w:rPr>
        <w:t xml:space="preserve">, juhtimiskultuuri ja tsiviilolukordade käsitluse kohta. </w:t>
      </w:r>
    </w:p>
    <w:p w:rsidR="00602E12" w:rsidRPr="00D42C29" w:rsidRDefault="00602E12" w:rsidP="00602E1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w:t>
      </w:r>
      <w:r w:rsidRPr="00D42C29">
        <w:rPr>
          <w:rFonts w:ascii="Times New Roman" w:hAnsi="Times New Roman" w:cs="Times New Roman"/>
          <w:sz w:val="24"/>
          <w:szCs w:val="24"/>
          <w:lang w:eastAsia="et-EE"/>
        </w:rPr>
        <w:t xml:space="preserve">Küsimus ei ole üksnes selles, kas üksik lask oli õiguspärane. Küsimus on selles, kas riik on loonud sellise politseisüsteemi, mis teeb kõik endast sõltuva, et selline lask oleks </w:t>
      </w:r>
      <w:proofErr w:type="spellStart"/>
      <w:r w:rsidRPr="00D42C29">
        <w:rPr>
          <w:rFonts w:ascii="Times New Roman" w:hAnsi="Times New Roman" w:cs="Times New Roman"/>
          <w:sz w:val="24"/>
          <w:szCs w:val="24"/>
          <w:lang w:eastAsia="et-EE"/>
        </w:rPr>
        <w:t>tõepoolest</w:t>
      </w:r>
      <w:proofErr w:type="spellEnd"/>
      <w:r w:rsidRPr="00D42C29">
        <w:rPr>
          <w:rFonts w:ascii="Times New Roman" w:hAnsi="Times New Roman" w:cs="Times New Roman"/>
          <w:sz w:val="24"/>
          <w:szCs w:val="24"/>
          <w:lang w:eastAsia="et-EE"/>
        </w:rPr>
        <w:t xml:space="preserve"> viimane vältimatu abinõu, mitte süsteemsete puuduste lõpptulemus.</w:t>
      </w:r>
    </w:p>
    <w:p w:rsidR="00602E12" w:rsidRDefault="00602E12" w:rsidP="00602E12">
      <w:pPr>
        <w:pStyle w:val="NoSpacing"/>
        <w:rPr>
          <w:rFonts w:ascii="Times New Roman" w:hAnsi="Times New Roman" w:cs="Times New Roman"/>
          <w:sz w:val="24"/>
          <w:szCs w:val="24"/>
        </w:rPr>
      </w:pPr>
    </w:p>
    <w:p w:rsidR="00602E12" w:rsidRDefault="00602E12" w:rsidP="00602E12">
      <w:pPr>
        <w:pStyle w:val="NoSpacing"/>
        <w:rPr>
          <w:rFonts w:ascii="Times New Roman" w:hAnsi="Times New Roman" w:cs="Times New Roman"/>
          <w:sz w:val="24"/>
          <w:szCs w:val="24"/>
        </w:rPr>
      </w:pPr>
      <w:r>
        <w:rPr>
          <w:rFonts w:ascii="Times New Roman" w:hAnsi="Times New Roman" w:cs="Times New Roman"/>
          <w:sz w:val="24"/>
          <w:szCs w:val="24"/>
        </w:rPr>
        <w:t>Lugupidamisega</w:t>
      </w:r>
    </w:p>
    <w:p w:rsidR="00602E12" w:rsidRDefault="00602E12" w:rsidP="00602E12">
      <w:pPr>
        <w:pStyle w:val="NoSpacing"/>
        <w:rPr>
          <w:rFonts w:ascii="Times New Roman" w:hAnsi="Times New Roman" w:cs="Times New Roman"/>
          <w:sz w:val="24"/>
          <w:szCs w:val="24"/>
        </w:rPr>
      </w:pPr>
    </w:p>
    <w:p w:rsidR="00602E12" w:rsidRDefault="00602E12" w:rsidP="00602E12">
      <w:pPr>
        <w:pStyle w:val="NoSpacing"/>
        <w:rPr>
          <w:rFonts w:ascii="Times New Roman" w:hAnsi="Times New Roman" w:cs="Times New Roman"/>
          <w:sz w:val="24"/>
          <w:szCs w:val="24"/>
        </w:rPr>
      </w:pPr>
      <w:r>
        <w:rPr>
          <w:rFonts w:ascii="Times New Roman" w:hAnsi="Times New Roman" w:cs="Times New Roman"/>
          <w:sz w:val="24"/>
          <w:szCs w:val="24"/>
        </w:rPr>
        <w:t>/allkirjastatud digitaalselt/</w:t>
      </w:r>
    </w:p>
    <w:p w:rsidR="00602E12" w:rsidRDefault="00602E12" w:rsidP="00602E12">
      <w:pPr>
        <w:pStyle w:val="NoSpacing"/>
        <w:rPr>
          <w:rFonts w:ascii="Times New Roman" w:hAnsi="Times New Roman" w:cs="Times New Roman"/>
          <w:sz w:val="24"/>
          <w:szCs w:val="24"/>
        </w:rPr>
      </w:pPr>
    </w:p>
    <w:p w:rsidR="00602E12" w:rsidRDefault="00602E12" w:rsidP="00602E12">
      <w:pPr>
        <w:pStyle w:val="NoSpacing"/>
        <w:rPr>
          <w:rFonts w:ascii="Times New Roman" w:hAnsi="Times New Roman" w:cs="Times New Roman"/>
          <w:sz w:val="24"/>
          <w:szCs w:val="24"/>
        </w:rPr>
      </w:pPr>
      <w:r>
        <w:rPr>
          <w:rFonts w:ascii="Times New Roman" w:hAnsi="Times New Roman" w:cs="Times New Roman"/>
          <w:sz w:val="24"/>
          <w:szCs w:val="24"/>
        </w:rPr>
        <w:t>Aare Siir, õigusteaduse magister</w:t>
      </w:r>
      <w:r w:rsidRPr="00301B17">
        <w:rPr>
          <w:rFonts w:ascii="Times New Roman" w:hAnsi="Times New Roman" w:cs="Times New Roman"/>
          <w:sz w:val="24"/>
          <w:szCs w:val="24"/>
        </w:rPr>
        <w:t xml:space="preserve"> </w:t>
      </w:r>
    </w:p>
    <w:p w:rsidR="00602E12" w:rsidRDefault="00602E12" w:rsidP="00602E12">
      <w:pPr>
        <w:pStyle w:val="NoSpacing"/>
        <w:rPr>
          <w:rFonts w:ascii="Times New Roman" w:hAnsi="Times New Roman" w:cs="Times New Roman"/>
          <w:sz w:val="24"/>
          <w:szCs w:val="24"/>
        </w:rPr>
      </w:pPr>
      <w:r>
        <w:rPr>
          <w:rFonts w:ascii="Times New Roman" w:hAnsi="Times New Roman" w:cs="Times New Roman"/>
          <w:sz w:val="24"/>
          <w:szCs w:val="24"/>
        </w:rPr>
        <w:t>Eesti Politsei Kutseühingu juhatuse liige</w:t>
      </w:r>
    </w:p>
    <w:p w:rsidR="00602E12" w:rsidRPr="00D42C29" w:rsidRDefault="00602E12" w:rsidP="00602E12">
      <w:pPr>
        <w:pStyle w:val="NoSpacing"/>
        <w:rPr>
          <w:rFonts w:ascii="Times New Roman" w:hAnsi="Times New Roman" w:cs="Times New Roman"/>
          <w:sz w:val="24"/>
          <w:szCs w:val="24"/>
        </w:rPr>
      </w:pPr>
      <w:bookmarkStart w:id="0" w:name="_GoBack"/>
      <w:bookmarkEnd w:id="0"/>
    </w:p>
    <w:sectPr w:rsidR="00602E12" w:rsidRPr="00D42C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07671"/>
    <w:multiLevelType w:val="hybridMultilevel"/>
    <w:tmpl w:val="9AC038F6"/>
    <w:lvl w:ilvl="0" w:tplc="07582A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9B"/>
    <w:rsid w:val="003E749B"/>
    <w:rsid w:val="00556DB7"/>
    <w:rsid w:val="00602E12"/>
    <w:rsid w:val="00D73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0B4A"/>
  <w15:chartTrackingRefBased/>
  <w15:docId w15:val="{614B125A-CEB0-4446-8DE0-8B4AE6AB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12"/>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49B"/>
    <w:pPr>
      <w:spacing w:after="0" w:line="240" w:lineRule="auto"/>
    </w:pPr>
    <w:rPr>
      <w:lang w:val="et-EE"/>
    </w:rPr>
  </w:style>
  <w:style w:type="character" w:styleId="Hyperlink">
    <w:name w:val="Hyperlink"/>
    <w:basedOn w:val="DefaultParagraphFont"/>
    <w:uiPriority w:val="99"/>
    <w:unhideWhenUsed/>
    <w:rsid w:val="00602E12"/>
    <w:rPr>
      <w:color w:val="0563C1" w:themeColor="hyperlink"/>
      <w:u w:val="single"/>
    </w:rPr>
  </w:style>
  <w:style w:type="paragraph" w:styleId="ListParagraph">
    <w:name w:val="List Paragraph"/>
    <w:basedOn w:val="Normal"/>
    <w:uiPriority w:val="34"/>
    <w:qFormat/>
    <w:rsid w:val="0060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tse@kodanikuportaal.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2283</Words>
  <Characters>13244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Aare</cp:lastModifiedBy>
  <cp:revision>4</cp:revision>
  <dcterms:created xsi:type="dcterms:W3CDTF">2026-04-02T06:08:00Z</dcterms:created>
  <dcterms:modified xsi:type="dcterms:W3CDTF">2026-04-06T04:48:00Z</dcterms:modified>
</cp:coreProperties>
</file>